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sidRPr="007D426E">
        <w:rPr>
          <w:rFonts w:ascii="Times New Roman" w:eastAsia="Times New Roman" w:hAnsi="Times New Roman" w:cs="Times New Roman"/>
          <w:b/>
          <w:bCs/>
          <w:i/>
          <w:iCs/>
          <w:color w:val="0000FF"/>
          <w:sz w:val="24"/>
          <w:szCs w:val="24"/>
          <w:u w:val="single"/>
          <w:lang w:eastAsia="ru-RU"/>
        </w:rPr>
        <w:t>В ЧЕМ ПОЛЬЗА И ВРЕД УГЛЕКИСЛОГО ГАЗА? ( ДОКЛАД РОДИТЕЛЯ КНЯЗЕВОЙ МАДИНЫ)</w:t>
      </w:r>
    </w:p>
    <w:bookmarkEnd w:id="0"/>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426E">
        <w:rPr>
          <w:rFonts w:ascii="Times New Roman" w:eastAsia="Times New Roman" w:hAnsi="Times New Roman" w:cs="Times New Roman"/>
          <w:b/>
          <w:bCs/>
          <w:i/>
          <w:iCs/>
          <w:sz w:val="24"/>
          <w:szCs w:val="24"/>
          <w:lang w:eastAsia="ru-RU"/>
        </w:rPr>
        <w:t>Кушхова</w:t>
      </w:r>
      <w:proofErr w:type="spellEnd"/>
      <w:r w:rsidRPr="007D426E">
        <w:rPr>
          <w:rFonts w:ascii="Times New Roman" w:eastAsia="Times New Roman" w:hAnsi="Times New Roman" w:cs="Times New Roman"/>
          <w:b/>
          <w:bCs/>
          <w:i/>
          <w:iCs/>
          <w:sz w:val="24"/>
          <w:szCs w:val="24"/>
          <w:lang w:eastAsia="ru-RU"/>
        </w:rPr>
        <w:t xml:space="preserve"> Ж.В. учитель химии, 6класс</w:t>
      </w:r>
      <w:r w:rsidRPr="007D426E">
        <w:rPr>
          <w:rFonts w:ascii="Times New Roman" w:eastAsia="Times New Roman" w:hAnsi="Times New Roman" w:cs="Times New Roman"/>
          <w:b/>
          <w:bCs/>
          <w:i/>
          <w:iCs/>
          <w:sz w:val="24"/>
          <w:szCs w:val="24"/>
          <w:lang w:eastAsia="ru-RU"/>
        </w:rPr>
        <w:br/>
        <w:t xml:space="preserve">Тема: «В чем польза и вред углекислого газа?» (доклад родителя Князевой </w:t>
      </w:r>
      <w:proofErr w:type="spellStart"/>
      <w:r w:rsidRPr="007D426E">
        <w:rPr>
          <w:rFonts w:ascii="Times New Roman" w:eastAsia="Times New Roman" w:hAnsi="Times New Roman" w:cs="Times New Roman"/>
          <w:b/>
          <w:bCs/>
          <w:i/>
          <w:iCs/>
          <w:sz w:val="24"/>
          <w:szCs w:val="24"/>
          <w:lang w:eastAsia="ru-RU"/>
        </w:rPr>
        <w:t>Мадины</w:t>
      </w:r>
      <w:proofErr w:type="spellEnd"/>
      <w:r w:rsidRPr="007D426E">
        <w:rPr>
          <w:rFonts w:ascii="Times New Roman" w:eastAsia="Times New Roman" w:hAnsi="Times New Roman" w:cs="Times New Roman"/>
          <w:b/>
          <w:bCs/>
          <w:i/>
          <w:iCs/>
          <w:sz w:val="24"/>
          <w:szCs w:val="24"/>
          <w:lang w:eastAsia="ru-RU"/>
        </w:rPr>
        <w:t>)</w:t>
      </w:r>
      <w:r w:rsidRPr="007D426E">
        <w:rPr>
          <w:rFonts w:ascii="Times New Roman" w:eastAsia="Times New Roman" w:hAnsi="Times New Roman" w:cs="Times New Roman"/>
          <w:b/>
          <w:bCs/>
          <w:i/>
          <w:iCs/>
          <w:sz w:val="24"/>
          <w:szCs w:val="24"/>
          <w:lang w:eastAsia="ru-RU"/>
        </w:rPr>
        <w:br/>
        <w:t>В воздухе содержится небольшое количество углекислого газа - всего 0,03—0,04%. В основном он поступает в воздух в процессе разложения животных и растительных тканей, а также при сгорании древесины и каменного угля.</w:t>
      </w:r>
      <w:r w:rsidRPr="007D426E">
        <w:rPr>
          <w:rFonts w:ascii="Times New Roman" w:eastAsia="Times New Roman" w:hAnsi="Times New Roman" w:cs="Times New Roman"/>
          <w:b/>
          <w:bCs/>
          <w:i/>
          <w:iCs/>
          <w:sz w:val="24"/>
          <w:szCs w:val="24"/>
          <w:lang w:eastAsia="ru-RU"/>
        </w:rPr>
        <w:br/>
        <w:t>Содержание углекислого газа и кислорода в атмосфере нашей планеты регулируют зеленые растения.</w:t>
      </w:r>
      <w:r w:rsidRPr="007D426E">
        <w:rPr>
          <w:rFonts w:ascii="Times New Roman" w:eastAsia="Times New Roman" w:hAnsi="Times New Roman" w:cs="Times New Roman"/>
          <w:b/>
          <w:bCs/>
          <w:i/>
          <w:iCs/>
          <w:sz w:val="24"/>
          <w:szCs w:val="24"/>
          <w:lang w:eastAsia="ru-RU"/>
        </w:rPr>
        <w:br/>
        <w:t>Весь растительный мир нуждается в углекислом газе. Листья растений поглощают его из воздуха. Под воздействием солнечного света и воды углекислый газ превращается в клетках растений в крахмал и другие питательные вещества. При этом идет выделение в воздух кислорода, необходимого всему живому для дыхания.</w:t>
      </w:r>
      <w:r w:rsidRPr="007D426E">
        <w:rPr>
          <w:rFonts w:ascii="Times New Roman" w:eastAsia="Times New Roman" w:hAnsi="Times New Roman" w:cs="Times New Roman"/>
          <w:b/>
          <w:bCs/>
          <w:i/>
          <w:iCs/>
          <w:sz w:val="24"/>
          <w:szCs w:val="24"/>
          <w:lang w:eastAsia="ru-RU"/>
        </w:rPr>
        <w:br/>
        <w:t xml:space="preserve">Обратите внимание: растения - тоже живые, поэтому они тоже дышат. При этом растения поглощают кислород и выделяют углекислый газ. Но кислорода в процессе образования крахмала они выделяют гораздо больше, чем поглощают в процессе дыхания. А углекислый газ при образовании крахмала растения поглощают в </w:t>
      </w:r>
      <w:proofErr w:type="gramStart"/>
      <w:r w:rsidRPr="007D426E">
        <w:rPr>
          <w:rFonts w:ascii="Times New Roman" w:eastAsia="Times New Roman" w:hAnsi="Times New Roman" w:cs="Times New Roman"/>
          <w:b/>
          <w:bCs/>
          <w:i/>
          <w:iCs/>
          <w:sz w:val="24"/>
          <w:szCs w:val="24"/>
          <w:lang w:eastAsia="ru-RU"/>
        </w:rPr>
        <w:t>значительно больших</w:t>
      </w:r>
      <w:proofErr w:type="gramEnd"/>
      <w:r w:rsidRPr="007D426E">
        <w:rPr>
          <w:rFonts w:ascii="Times New Roman" w:eastAsia="Times New Roman" w:hAnsi="Times New Roman" w:cs="Times New Roman"/>
          <w:b/>
          <w:bCs/>
          <w:i/>
          <w:iCs/>
          <w:sz w:val="24"/>
          <w:szCs w:val="24"/>
          <w:lang w:eastAsia="ru-RU"/>
        </w:rPr>
        <w:t xml:space="preserve"> количествах, чем выдыхают.</w:t>
      </w:r>
      <w:r w:rsidRPr="007D426E">
        <w:rPr>
          <w:rFonts w:ascii="Times New Roman" w:eastAsia="Times New Roman" w:hAnsi="Times New Roman" w:cs="Times New Roman"/>
          <w:b/>
          <w:bCs/>
          <w:i/>
          <w:iCs/>
          <w:sz w:val="24"/>
          <w:szCs w:val="24"/>
          <w:lang w:eastAsia="ru-RU"/>
        </w:rPr>
        <w:br/>
        <w:t>Таким образом, растения участвуют в поддержании постоянного содержания кислорода и углекислого газа в природе. Вот почему важно беречь леса на нашей планете.</w:t>
      </w:r>
      <w:r w:rsidRPr="007D426E">
        <w:rPr>
          <w:rFonts w:ascii="Times New Roman" w:eastAsia="Times New Roman" w:hAnsi="Times New Roman" w:cs="Times New Roman"/>
          <w:b/>
          <w:bCs/>
          <w:i/>
          <w:iCs/>
          <w:sz w:val="24"/>
          <w:szCs w:val="24"/>
          <w:lang w:eastAsia="ru-RU"/>
        </w:rPr>
        <w:br/>
        <w:t>Организму человека углекислый газ тоже нужен, но в небольшом количестве. Так, он участвует в регуляции процессов дыхания и поступления кислорода в ткани.</w:t>
      </w:r>
      <w:r w:rsidRPr="007D426E">
        <w:rPr>
          <w:rFonts w:ascii="Times New Roman" w:eastAsia="Times New Roman" w:hAnsi="Times New Roman" w:cs="Times New Roman"/>
          <w:b/>
          <w:bCs/>
          <w:i/>
          <w:iCs/>
          <w:sz w:val="24"/>
          <w:szCs w:val="24"/>
          <w:lang w:eastAsia="ru-RU"/>
        </w:rPr>
        <w:br/>
        <w:t>hello_html_m1a6cda52.jpg</w:t>
      </w:r>
      <w:r w:rsidRPr="007D426E">
        <w:rPr>
          <w:rFonts w:ascii="Times New Roman" w:eastAsia="Times New Roman" w:hAnsi="Times New Roman" w:cs="Times New Roman"/>
          <w:b/>
          <w:bCs/>
          <w:i/>
          <w:iCs/>
          <w:sz w:val="24"/>
          <w:szCs w:val="24"/>
          <w:lang w:eastAsia="ru-RU"/>
        </w:rPr>
        <w:br/>
        <w:t>Перенасыщение организма углекислым газом может стать причиной смерти.</w:t>
      </w:r>
      <w:r w:rsidRPr="007D426E">
        <w:rPr>
          <w:rFonts w:ascii="Times New Roman" w:eastAsia="Times New Roman" w:hAnsi="Times New Roman" w:cs="Times New Roman"/>
          <w:b/>
          <w:bCs/>
          <w:i/>
          <w:iCs/>
          <w:sz w:val="24"/>
          <w:szCs w:val="24"/>
          <w:lang w:eastAsia="ru-RU"/>
        </w:rPr>
        <w:br/>
        <w:t xml:space="preserve">Как видим, двуокись углерода безопасна и даже необходима при вдыхании в малых концентрациях, но смертельна </w:t>
      </w:r>
      <w:proofErr w:type="gramStart"/>
      <w:r w:rsidRPr="007D426E">
        <w:rPr>
          <w:rFonts w:ascii="Times New Roman" w:eastAsia="Times New Roman" w:hAnsi="Times New Roman" w:cs="Times New Roman"/>
          <w:b/>
          <w:bCs/>
          <w:i/>
          <w:iCs/>
          <w:sz w:val="24"/>
          <w:szCs w:val="24"/>
          <w:lang w:eastAsia="ru-RU"/>
        </w:rPr>
        <w:t>в</w:t>
      </w:r>
      <w:proofErr w:type="gramEnd"/>
      <w:r w:rsidRPr="007D426E">
        <w:rPr>
          <w:rFonts w:ascii="Times New Roman" w:eastAsia="Times New Roman" w:hAnsi="Times New Roman" w:cs="Times New Roman"/>
          <w:b/>
          <w:bCs/>
          <w:i/>
          <w:iCs/>
          <w:sz w:val="24"/>
          <w:szCs w:val="24"/>
          <w:lang w:eastAsia="ru-RU"/>
        </w:rPr>
        <w:t xml:space="preserve"> больших.</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noProof/>
          <w:sz w:val="24"/>
          <w:szCs w:val="24"/>
          <w:lang w:eastAsia="ru-RU"/>
        </w:rPr>
        <w:lastRenderedPageBreak/>
        <w:drawing>
          <wp:inline distT="0" distB="0" distL="0" distR="0">
            <wp:extent cx="4039463" cy="5384232"/>
            <wp:effectExtent l="0" t="0" r="0" b="6985"/>
            <wp:docPr id="31" name="Рисунок 31" descr="https://germenchikschool.ucoz.net/Tochka/WhatsApp_Image_2022-05-26_at_20.33.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germenchikschool.ucoz.net/Tochka/WhatsApp_Image_2022-05-26_at_20.33.32-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48666" cy="5396499"/>
                    </a:xfrm>
                    <a:prstGeom prst="rect">
                      <a:avLst/>
                    </a:prstGeom>
                    <a:noFill/>
                    <a:ln>
                      <a:noFill/>
                    </a:ln>
                  </pic:spPr>
                </pic:pic>
              </a:graphicData>
            </a:graphic>
          </wp:inline>
        </w:drawing>
      </w:r>
      <w:r>
        <w:rPr>
          <w:rFonts w:ascii="Times New Roman" w:eastAsia="Times New Roman" w:hAnsi="Times New Roman" w:cs="Times New Roman"/>
          <w:b/>
          <w:bCs/>
          <w:i/>
          <w:iCs/>
          <w:noProof/>
          <w:sz w:val="24"/>
          <w:szCs w:val="24"/>
          <w:lang w:eastAsia="ru-RU"/>
        </w:rPr>
        <w:drawing>
          <wp:inline distT="0" distB="0" distL="0" distR="0">
            <wp:extent cx="4039737" cy="5384596"/>
            <wp:effectExtent l="0" t="0" r="0" b="6985"/>
            <wp:docPr id="30" name="Рисунок 30" descr="https://germenchikschool.ucoz.net/Tochka/WhatsApp_Image_2022-05-26_at_20.3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germenchikschool.ucoz.net/Tochka/WhatsApp_Image_2022-05-26_at_20.33.3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43311" cy="5389360"/>
                    </a:xfrm>
                    <a:prstGeom prst="rect">
                      <a:avLst/>
                    </a:prstGeom>
                    <a:noFill/>
                    <a:ln>
                      <a:noFill/>
                    </a:ln>
                  </pic:spPr>
                </pic:pic>
              </a:graphicData>
            </a:graphic>
          </wp:inline>
        </w:drawing>
      </w:r>
      <w:r>
        <w:rPr>
          <w:rFonts w:ascii="Times New Roman" w:eastAsia="Times New Roman" w:hAnsi="Times New Roman" w:cs="Times New Roman"/>
          <w:b/>
          <w:bCs/>
          <w:i/>
          <w:iCs/>
          <w:noProof/>
          <w:sz w:val="24"/>
          <w:szCs w:val="24"/>
          <w:lang w:eastAsia="ru-RU"/>
        </w:rPr>
        <w:lastRenderedPageBreak/>
        <w:drawing>
          <wp:inline distT="0" distB="0" distL="0" distR="0">
            <wp:extent cx="3769363" cy="5390866"/>
            <wp:effectExtent l="0" t="0" r="2540" b="635"/>
            <wp:docPr id="29" name="Рисунок 29" descr="https://germenchikschool.ucoz.net/Tochka/WhatsApp_Image_2022-05-26_at_20.3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germenchikschool.ucoz.net/Tochka/WhatsApp_Image_2022-05-26_at_20.33.3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3877" cy="5397322"/>
                    </a:xfrm>
                    <a:prstGeom prst="rect">
                      <a:avLst/>
                    </a:prstGeom>
                    <a:noFill/>
                    <a:ln>
                      <a:noFill/>
                    </a:ln>
                  </pic:spPr>
                </pic:pic>
              </a:graphicData>
            </a:graphic>
          </wp:inline>
        </w:drawing>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hyperlink r:id="rId9" w:history="1">
        <w:r w:rsidRPr="007D426E">
          <w:rPr>
            <w:rFonts w:ascii="Times New Roman" w:eastAsia="Times New Roman" w:hAnsi="Times New Roman" w:cs="Times New Roman"/>
            <w:b/>
            <w:bCs/>
            <w:i/>
            <w:iCs/>
            <w:sz w:val="24"/>
            <w:szCs w:val="24"/>
            <w:lang w:eastAsia="ru-RU"/>
          </w:rPr>
          <w:t>ИНТЕРЕСНЫЕ ФАКТЫ О ХИМИИ. МОЖЕТ ЛИ ВОДА ГОРЕТЬ?</w:t>
        </w:r>
      </w:hyperlink>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 </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426E">
        <w:rPr>
          <w:rFonts w:ascii="Times New Roman" w:eastAsia="Times New Roman" w:hAnsi="Times New Roman" w:cs="Times New Roman"/>
          <w:b/>
          <w:bCs/>
          <w:i/>
          <w:iCs/>
          <w:sz w:val="24"/>
          <w:szCs w:val="24"/>
          <w:lang w:eastAsia="ru-RU"/>
        </w:rPr>
        <w:lastRenderedPageBreak/>
        <w:t>Кушхова</w:t>
      </w:r>
      <w:proofErr w:type="spellEnd"/>
      <w:r w:rsidRPr="007D426E">
        <w:rPr>
          <w:rFonts w:ascii="Times New Roman" w:eastAsia="Times New Roman" w:hAnsi="Times New Roman" w:cs="Times New Roman"/>
          <w:b/>
          <w:bCs/>
          <w:i/>
          <w:iCs/>
          <w:sz w:val="24"/>
          <w:szCs w:val="24"/>
          <w:lang w:eastAsia="ru-RU"/>
        </w:rPr>
        <w:t xml:space="preserve"> Ж.В. учитель химии, 6класс. </w:t>
      </w:r>
      <w:r w:rsidRPr="007D426E">
        <w:rPr>
          <w:rFonts w:ascii="Times New Roman" w:eastAsia="Times New Roman" w:hAnsi="Times New Roman" w:cs="Times New Roman"/>
          <w:b/>
          <w:bCs/>
          <w:i/>
          <w:iCs/>
          <w:sz w:val="24"/>
          <w:szCs w:val="24"/>
          <w:lang w:eastAsia="ru-RU"/>
        </w:rPr>
        <w:br/>
        <w:t>Тема: ‘’Интересные факты о химии. Может ли вода гореть?’’</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t>Вода состоит из атомов молекул кислорода и водорода. Поскольку всякое соединение с кислородом свидетельствует о способности вещества к горению, вода не является исключением. Таким образом, вода представляет собой удивительного свойства соединение, уже «сгоревшее».</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t>Встречалось ли вам когда-либо такое явление, как горящая вода? Оказывается, если создать условия высокой температуры, достигающей нескольких тысяч градусов, вода, попадая в эпицентр огня, начинает распадаться на молекулы кислорода и водорода, участвующих в горении. Именно это учитывается пожарными, когда они принимаются за тушение горящего пластика, топлива, которые нагреваются до высочайшей температуры. В таких случаях пожарные прибегают к тушению огня сильной пеной. Известно также, что в устройстве самолетов, в двигателях турбин предусматриваются специальные распылители, которые впрыскивают в очаг локального возгорания распыленную воду. Так создается форсажный режим, за счет которого увеличивается сгорание в камере, а также возрастают обороты и мощность турбин. Такие меры считаются временными, они применяются лишь в период разгона и взлета самолета.</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t>Таким образом, вода имеет свойство не только гасить огонь, но и гореть при некоторых условиях.</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noProof/>
          <w:sz w:val="24"/>
          <w:szCs w:val="24"/>
          <w:lang w:eastAsia="ru-RU"/>
        </w:rPr>
        <w:lastRenderedPageBreak/>
        <w:drawing>
          <wp:inline distT="0" distB="0" distL="0" distR="0">
            <wp:extent cx="2729552" cy="3638241"/>
            <wp:effectExtent l="0" t="0" r="0" b="635"/>
            <wp:docPr id="28" name="Рисунок 28" descr="https://germenchikschool.ucoz.net/Tochka/WhatsApp_Image_2022-05-26_at_21.29.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germenchikschool.ucoz.net/Tochka/WhatsApp_Image_2022-05-26_at_21.29.32-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5754" cy="3646507"/>
                    </a:xfrm>
                    <a:prstGeom prst="rect">
                      <a:avLst/>
                    </a:prstGeom>
                    <a:noFill/>
                    <a:ln>
                      <a:noFill/>
                    </a:ln>
                  </pic:spPr>
                </pic:pic>
              </a:graphicData>
            </a:graphic>
          </wp:inline>
        </w:drawing>
      </w:r>
      <w:r>
        <w:rPr>
          <w:rFonts w:ascii="Times New Roman" w:eastAsia="Times New Roman" w:hAnsi="Times New Roman" w:cs="Times New Roman"/>
          <w:b/>
          <w:bCs/>
          <w:i/>
          <w:iCs/>
          <w:noProof/>
          <w:sz w:val="24"/>
          <w:szCs w:val="24"/>
          <w:lang w:eastAsia="ru-RU"/>
        </w:rPr>
        <w:drawing>
          <wp:inline distT="0" distB="0" distL="0" distR="0">
            <wp:extent cx="4368967" cy="3277772"/>
            <wp:effectExtent l="0" t="0" r="0" b="0"/>
            <wp:docPr id="27" name="Рисунок 27" descr="https://germenchikschool.ucoz.net/Tochka/WhatsApp_Image_2022-05-26_at_21.29.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germenchikschool.ucoz.net/Tochka/WhatsApp_Image_2022-05-26_at_21.29.32-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74701" cy="3282074"/>
                    </a:xfrm>
                    <a:prstGeom prst="rect">
                      <a:avLst/>
                    </a:prstGeom>
                    <a:noFill/>
                    <a:ln>
                      <a:noFill/>
                    </a:ln>
                  </pic:spPr>
                </pic:pic>
              </a:graphicData>
            </a:graphic>
          </wp:inline>
        </w:drawing>
      </w:r>
      <w:r w:rsidR="007227A9">
        <w:rPr>
          <w:rFonts w:ascii="Times New Roman" w:eastAsia="Times New Roman" w:hAnsi="Times New Roman" w:cs="Times New Roman"/>
          <w:b/>
          <w:bCs/>
          <w:i/>
          <w:iCs/>
          <w:noProof/>
          <w:sz w:val="24"/>
          <w:szCs w:val="24"/>
          <w:lang w:eastAsia="ru-RU"/>
        </w:rPr>
        <w:t xml:space="preserve"> </w:t>
      </w:r>
      <w:r>
        <w:rPr>
          <w:rFonts w:ascii="Times New Roman" w:eastAsia="Times New Roman" w:hAnsi="Times New Roman" w:cs="Times New Roman"/>
          <w:b/>
          <w:bCs/>
          <w:i/>
          <w:iCs/>
          <w:noProof/>
          <w:sz w:val="24"/>
          <w:szCs w:val="24"/>
          <w:lang w:eastAsia="ru-RU"/>
        </w:rPr>
        <w:lastRenderedPageBreak/>
        <w:drawing>
          <wp:inline distT="0" distB="0" distL="0" distR="0">
            <wp:extent cx="2729552" cy="4412387"/>
            <wp:effectExtent l="0" t="0" r="0" b="7620"/>
            <wp:docPr id="26" name="Рисунок 26" descr="https://germenchikschool.ucoz.net/Tochka/WhatsApp_Image_2022-05-26_at_21.29.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germenchikschool.ucoz.net/Tochka/WhatsApp_Image_2022-05-26_at_21.29.32-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7518" cy="4425264"/>
                    </a:xfrm>
                    <a:prstGeom prst="rect">
                      <a:avLst/>
                    </a:prstGeom>
                    <a:noFill/>
                    <a:ln>
                      <a:noFill/>
                    </a:ln>
                  </pic:spPr>
                </pic:pic>
              </a:graphicData>
            </a:graphic>
          </wp:inline>
        </w:drawing>
      </w:r>
      <w:r>
        <w:rPr>
          <w:rFonts w:ascii="Times New Roman" w:eastAsia="Times New Roman" w:hAnsi="Times New Roman" w:cs="Times New Roman"/>
          <w:b/>
          <w:bCs/>
          <w:i/>
          <w:iCs/>
          <w:noProof/>
          <w:sz w:val="24"/>
          <w:szCs w:val="24"/>
          <w:lang w:eastAsia="ru-RU"/>
        </w:rPr>
        <w:drawing>
          <wp:inline distT="0" distB="0" distL="0" distR="0">
            <wp:extent cx="3357349" cy="4410164"/>
            <wp:effectExtent l="0" t="0" r="0" b="0"/>
            <wp:docPr id="25" name="Рисунок 25" descr="https://germenchikschool.ucoz.net/Tochka/WhatsApp_Image_2022-05-26_at_21.2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germenchikschool.ucoz.net/Tochka/WhatsApp_Image_2022-05-26_at_21.29.32.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4909" cy="4420095"/>
                    </a:xfrm>
                    <a:prstGeom prst="rect">
                      <a:avLst/>
                    </a:prstGeom>
                    <a:noFill/>
                    <a:ln>
                      <a:noFill/>
                    </a:ln>
                  </pic:spPr>
                </pic:pic>
              </a:graphicData>
            </a:graphic>
          </wp:inline>
        </w:drawing>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426E">
        <w:rPr>
          <w:rFonts w:ascii="Times New Roman" w:eastAsia="Times New Roman" w:hAnsi="Times New Roman" w:cs="Times New Roman"/>
          <w:b/>
          <w:bCs/>
          <w:i/>
          <w:iCs/>
          <w:sz w:val="24"/>
          <w:szCs w:val="24"/>
          <w:lang w:eastAsia="ru-RU"/>
        </w:rPr>
        <w:t>Кушхова</w:t>
      </w:r>
      <w:proofErr w:type="spellEnd"/>
      <w:r w:rsidRPr="007D426E">
        <w:rPr>
          <w:rFonts w:ascii="Times New Roman" w:eastAsia="Times New Roman" w:hAnsi="Times New Roman" w:cs="Times New Roman"/>
          <w:b/>
          <w:bCs/>
          <w:i/>
          <w:iCs/>
          <w:sz w:val="24"/>
          <w:szCs w:val="24"/>
          <w:lang w:eastAsia="ru-RU"/>
        </w:rPr>
        <w:t xml:space="preserve"> Ж.В. учитель химии, 6 класс </w:t>
      </w:r>
      <w:r w:rsidRPr="007D426E">
        <w:rPr>
          <w:rFonts w:ascii="Times New Roman" w:eastAsia="Times New Roman" w:hAnsi="Times New Roman" w:cs="Times New Roman"/>
          <w:b/>
          <w:bCs/>
          <w:i/>
          <w:iCs/>
          <w:sz w:val="24"/>
          <w:szCs w:val="24"/>
          <w:lang w:eastAsia="ru-RU"/>
        </w:rPr>
        <w:br/>
        <w:t>Тема: «Война и химия»</w:t>
      </w:r>
      <w:r w:rsidRPr="007D426E">
        <w:rPr>
          <w:rFonts w:ascii="Times New Roman" w:eastAsia="Times New Roman" w:hAnsi="Times New Roman" w:cs="Times New Roman"/>
          <w:b/>
          <w:bCs/>
          <w:i/>
          <w:iCs/>
          <w:sz w:val="24"/>
          <w:szCs w:val="24"/>
          <w:lang w:eastAsia="ru-RU"/>
        </w:rPr>
        <w:br/>
        <w:t xml:space="preserve">День победы – наш великий, всенародный праздник. </w:t>
      </w:r>
      <w:proofErr w:type="gramStart"/>
      <w:r w:rsidRPr="007D426E">
        <w:rPr>
          <w:rFonts w:ascii="Times New Roman" w:eastAsia="Times New Roman" w:hAnsi="Times New Roman" w:cs="Times New Roman"/>
          <w:b/>
          <w:bCs/>
          <w:i/>
          <w:iCs/>
          <w:sz w:val="24"/>
          <w:szCs w:val="24"/>
          <w:lang w:eastAsia="ru-RU"/>
        </w:rPr>
        <w:t>Дорогой ценой</w:t>
      </w:r>
      <w:proofErr w:type="gramEnd"/>
      <w:r w:rsidRPr="007D426E">
        <w:rPr>
          <w:rFonts w:ascii="Times New Roman" w:eastAsia="Times New Roman" w:hAnsi="Times New Roman" w:cs="Times New Roman"/>
          <w:b/>
          <w:bCs/>
          <w:i/>
          <w:iCs/>
          <w:sz w:val="24"/>
          <w:szCs w:val="24"/>
          <w:lang w:eastAsia="ru-RU"/>
        </w:rPr>
        <w:t xml:space="preserve"> досталось нашему народу Победа. Это были годы лишений, горя, тяжелого труда. Разорены города и села, выжжены нивы, оборваны мечты и надежды людей. Вместе с тем, это были годы мужества, беззаветной любви к Родине.</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br/>
      </w:r>
      <w:r w:rsidRPr="007D426E">
        <w:rPr>
          <w:rFonts w:ascii="Times New Roman" w:eastAsia="Times New Roman" w:hAnsi="Times New Roman" w:cs="Times New Roman"/>
          <w:b/>
          <w:bCs/>
          <w:i/>
          <w:iCs/>
          <w:sz w:val="24"/>
          <w:szCs w:val="24"/>
          <w:lang w:eastAsia="ru-RU"/>
        </w:rPr>
        <w:t>«Советские ученые – химики в период Великой Отечественной войны».</w:t>
      </w:r>
      <w:r w:rsidRPr="007D426E">
        <w:rPr>
          <w:rFonts w:ascii="Times New Roman" w:eastAsia="Times New Roman" w:hAnsi="Times New Roman" w:cs="Times New Roman"/>
          <w:b/>
          <w:bCs/>
          <w:i/>
          <w:iCs/>
          <w:sz w:val="24"/>
          <w:szCs w:val="24"/>
          <w:lang w:eastAsia="ru-RU"/>
        </w:rPr>
        <w:br/>
        <w:t xml:space="preserve">Выступления учащихся с сообщениями </w:t>
      </w:r>
      <w:proofErr w:type="gramStart"/>
      <w:r w:rsidRPr="007D426E">
        <w:rPr>
          <w:rFonts w:ascii="Times New Roman" w:eastAsia="Times New Roman" w:hAnsi="Times New Roman" w:cs="Times New Roman"/>
          <w:b/>
          <w:bCs/>
          <w:i/>
          <w:iCs/>
          <w:sz w:val="24"/>
          <w:szCs w:val="24"/>
          <w:lang w:eastAsia="ru-RU"/>
        </w:rPr>
        <w:t>о</w:t>
      </w:r>
      <w:proofErr w:type="gramEnd"/>
      <w:r w:rsidRPr="007D426E">
        <w:rPr>
          <w:rFonts w:ascii="Times New Roman" w:eastAsia="Times New Roman" w:hAnsi="Times New Roman" w:cs="Times New Roman"/>
          <w:b/>
          <w:bCs/>
          <w:i/>
          <w:iCs/>
          <w:sz w:val="24"/>
          <w:szCs w:val="24"/>
          <w:lang w:eastAsia="ru-RU"/>
        </w:rPr>
        <w:t xml:space="preserve"> ученых химиках.</w:t>
      </w:r>
      <w:r w:rsidRPr="007D426E">
        <w:rPr>
          <w:rFonts w:ascii="Times New Roman" w:eastAsia="Times New Roman" w:hAnsi="Times New Roman" w:cs="Times New Roman"/>
          <w:b/>
          <w:bCs/>
          <w:i/>
          <w:iCs/>
          <w:sz w:val="24"/>
          <w:szCs w:val="24"/>
          <w:lang w:eastAsia="ru-RU"/>
        </w:rPr>
        <w:br/>
        <w:t xml:space="preserve">А.Е Арбузов, Н.Д. Зелинский, </w:t>
      </w:r>
      <w:proofErr w:type="spellStart"/>
      <w:r w:rsidRPr="007D426E">
        <w:rPr>
          <w:rFonts w:ascii="Times New Roman" w:eastAsia="Times New Roman" w:hAnsi="Times New Roman" w:cs="Times New Roman"/>
          <w:b/>
          <w:bCs/>
          <w:i/>
          <w:iCs/>
          <w:sz w:val="24"/>
          <w:szCs w:val="24"/>
          <w:lang w:eastAsia="ru-RU"/>
        </w:rPr>
        <w:t>Н.Н.Семенов</w:t>
      </w:r>
      <w:proofErr w:type="spellEnd"/>
      <w:r w:rsidRPr="007D426E">
        <w:rPr>
          <w:rFonts w:ascii="Times New Roman" w:eastAsia="Times New Roman" w:hAnsi="Times New Roman" w:cs="Times New Roman"/>
          <w:b/>
          <w:bCs/>
          <w:i/>
          <w:iCs/>
          <w:sz w:val="24"/>
          <w:szCs w:val="24"/>
          <w:lang w:eastAsia="ru-RU"/>
        </w:rPr>
        <w:t xml:space="preserve">, А.Е. Ферсман, </w:t>
      </w:r>
      <w:proofErr w:type="spellStart"/>
      <w:r w:rsidRPr="007D426E">
        <w:rPr>
          <w:rFonts w:ascii="Times New Roman" w:eastAsia="Times New Roman" w:hAnsi="Times New Roman" w:cs="Times New Roman"/>
          <w:b/>
          <w:bCs/>
          <w:i/>
          <w:iCs/>
          <w:sz w:val="24"/>
          <w:szCs w:val="24"/>
          <w:lang w:eastAsia="ru-RU"/>
        </w:rPr>
        <w:t>М.М.Дубинин</w:t>
      </w:r>
      <w:proofErr w:type="spellEnd"/>
      <w:r w:rsidRPr="007D426E">
        <w:rPr>
          <w:rFonts w:ascii="Times New Roman" w:eastAsia="Times New Roman" w:hAnsi="Times New Roman" w:cs="Times New Roman"/>
          <w:b/>
          <w:bCs/>
          <w:i/>
          <w:iCs/>
          <w:sz w:val="24"/>
          <w:szCs w:val="24"/>
          <w:lang w:eastAsia="ru-RU"/>
        </w:rPr>
        <w:t xml:space="preserve">, </w:t>
      </w:r>
      <w:proofErr w:type="spellStart"/>
      <w:r w:rsidRPr="007D426E">
        <w:rPr>
          <w:rFonts w:ascii="Times New Roman" w:eastAsia="Times New Roman" w:hAnsi="Times New Roman" w:cs="Times New Roman"/>
          <w:b/>
          <w:bCs/>
          <w:i/>
          <w:iCs/>
          <w:sz w:val="24"/>
          <w:szCs w:val="24"/>
          <w:lang w:eastAsia="ru-RU"/>
        </w:rPr>
        <w:t>А.Н.Фрумкин</w:t>
      </w:r>
      <w:proofErr w:type="spellEnd"/>
      <w:r w:rsidRPr="007D426E">
        <w:rPr>
          <w:rFonts w:ascii="Times New Roman" w:eastAsia="Times New Roman" w:hAnsi="Times New Roman" w:cs="Times New Roman"/>
          <w:b/>
          <w:bCs/>
          <w:i/>
          <w:iCs/>
          <w:sz w:val="24"/>
          <w:szCs w:val="24"/>
          <w:lang w:eastAsia="ru-RU"/>
        </w:rPr>
        <w:t xml:space="preserve">, С.С. </w:t>
      </w:r>
      <w:proofErr w:type="spellStart"/>
      <w:r w:rsidRPr="007D426E">
        <w:rPr>
          <w:rFonts w:ascii="Times New Roman" w:eastAsia="Times New Roman" w:hAnsi="Times New Roman" w:cs="Times New Roman"/>
          <w:b/>
          <w:bCs/>
          <w:i/>
          <w:iCs/>
          <w:sz w:val="24"/>
          <w:szCs w:val="24"/>
          <w:lang w:eastAsia="ru-RU"/>
        </w:rPr>
        <w:t>Наметкин</w:t>
      </w:r>
      <w:proofErr w:type="spellEnd"/>
      <w:r w:rsidRPr="007D426E">
        <w:rPr>
          <w:rFonts w:ascii="Times New Roman" w:eastAsia="Times New Roman" w:hAnsi="Times New Roman" w:cs="Times New Roman"/>
          <w:b/>
          <w:bCs/>
          <w:i/>
          <w:iCs/>
          <w:sz w:val="24"/>
          <w:szCs w:val="24"/>
          <w:lang w:eastAsia="ru-RU"/>
        </w:rPr>
        <w:t>.</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lastRenderedPageBreak/>
        <w:t> </w:t>
      </w:r>
      <w:hyperlink r:id="rId14" w:history="1">
        <w:r w:rsidRPr="007D426E">
          <w:rPr>
            <w:rFonts w:ascii="Times New Roman" w:eastAsia="Times New Roman" w:hAnsi="Times New Roman" w:cs="Times New Roman"/>
            <w:b/>
            <w:bCs/>
            <w:i/>
            <w:iCs/>
            <w:color w:val="0000FF"/>
            <w:sz w:val="24"/>
            <w:szCs w:val="24"/>
            <w:u w:val="single"/>
            <w:lang w:eastAsia="ru-RU"/>
          </w:rPr>
          <w:t>Война и химия</w:t>
        </w:r>
      </w:hyperlink>
      <w:r w:rsidRPr="007D426E">
        <w:rPr>
          <w:rFonts w:ascii="Times New Roman" w:eastAsia="Times New Roman" w:hAnsi="Times New Roman" w:cs="Times New Roman"/>
          <w:b/>
          <w:bCs/>
          <w:i/>
          <w:iCs/>
          <w:sz w:val="24"/>
          <w:szCs w:val="24"/>
          <w:lang w:eastAsia="ru-RU"/>
        </w:rPr>
        <w:t> PDF</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426E">
        <w:rPr>
          <w:rFonts w:ascii="Times New Roman" w:eastAsia="Times New Roman" w:hAnsi="Times New Roman" w:cs="Times New Roman"/>
          <w:b/>
          <w:bCs/>
          <w:i/>
          <w:iCs/>
          <w:sz w:val="24"/>
          <w:szCs w:val="24"/>
          <w:lang w:eastAsia="ru-RU"/>
        </w:rPr>
        <w:t>Кушхова</w:t>
      </w:r>
      <w:proofErr w:type="spellEnd"/>
      <w:r w:rsidRPr="007D426E">
        <w:rPr>
          <w:rFonts w:ascii="Times New Roman" w:eastAsia="Times New Roman" w:hAnsi="Times New Roman" w:cs="Times New Roman"/>
          <w:b/>
          <w:bCs/>
          <w:i/>
          <w:iCs/>
          <w:sz w:val="24"/>
          <w:szCs w:val="24"/>
          <w:lang w:eastAsia="ru-RU"/>
        </w:rPr>
        <w:t xml:space="preserve"> Ж.В. учитель химии, 6класс</w:t>
      </w:r>
      <w:r w:rsidRPr="007D426E">
        <w:rPr>
          <w:rFonts w:ascii="Times New Roman" w:eastAsia="Times New Roman" w:hAnsi="Times New Roman" w:cs="Times New Roman"/>
          <w:b/>
          <w:bCs/>
          <w:i/>
          <w:iCs/>
          <w:sz w:val="24"/>
          <w:szCs w:val="24"/>
          <w:lang w:eastAsia="ru-RU"/>
        </w:rPr>
        <w:br/>
        <w:t>Тема: ДОКЛАД К РЕФЕРАТУ</w:t>
      </w:r>
      <w:r w:rsidRPr="007D426E">
        <w:rPr>
          <w:rFonts w:ascii="Times New Roman" w:eastAsia="Times New Roman" w:hAnsi="Times New Roman" w:cs="Times New Roman"/>
          <w:b/>
          <w:bCs/>
          <w:i/>
          <w:iCs/>
          <w:sz w:val="24"/>
          <w:szCs w:val="24"/>
          <w:lang w:eastAsia="ru-RU"/>
        </w:rPr>
        <w:br/>
        <w:t>«МЕТАЛЛЫ ТОЖЕ ВОЕВАЛИ»</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t>В обеспечении победы большое значение имело создание мощной химической промышленности, способной обеспечить потребности государства в оружии, топливе, взрывчатых веществах, лекарствах и прочих материалах.</w:t>
      </w:r>
      <w:r w:rsidRPr="007D426E">
        <w:rPr>
          <w:rFonts w:ascii="Times New Roman" w:eastAsia="Times New Roman" w:hAnsi="Times New Roman" w:cs="Times New Roman"/>
          <w:b/>
          <w:bCs/>
          <w:i/>
          <w:iCs/>
          <w:sz w:val="24"/>
          <w:szCs w:val="24"/>
          <w:lang w:eastAsia="ru-RU"/>
        </w:rPr>
        <w:br/>
        <w:t>Большую роль в истории войны сыграли химические элементы-металлы, они помогали ковать победу над фашистской Германией.</w:t>
      </w:r>
      <w:r w:rsidRPr="007D426E">
        <w:rPr>
          <w:rFonts w:ascii="Times New Roman" w:eastAsia="Times New Roman" w:hAnsi="Times New Roman" w:cs="Times New Roman"/>
          <w:b/>
          <w:bCs/>
          <w:i/>
          <w:iCs/>
          <w:sz w:val="24"/>
          <w:szCs w:val="24"/>
          <w:lang w:eastAsia="ru-RU"/>
        </w:rPr>
        <w:br/>
        <w:t>Металлов много есть, но дело не в количестве:</w:t>
      </w:r>
      <w:r w:rsidRPr="007D426E">
        <w:rPr>
          <w:rFonts w:ascii="Times New Roman" w:eastAsia="Times New Roman" w:hAnsi="Times New Roman" w:cs="Times New Roman"/>
          <w:b/>
          <w:bCs/>
          <w:i/>
          <w:iCs/>
          <w:sz w:val="24"/>
          <w:szCs w:val="24"/>
          <w:lang w:eastAsia="ru-RU"/>
        </w:rPr>
        <w:br/>
        <w:t>В команде работящей металлической</w:t>
      </w:r>
      <w:proofErr w:type="gramStart"/>
      <w:r w:rsidRPr="007D426E">
        <w:rPr>
          <w:rFonts w:ascii="Times New Roman" w:eastAsia="Times New Roman" w:hAnsi="Times New Roman" w:cs="Times New Roman"/>
          <w:b/>
          <w:bCs/>
          <w:i/>
          <w:iCs/>
          <w:sz w:val="24"/>
          <w:szCs w:val="24"/>
          <w:lang w:eastAsia="ru-RU"/>
        </w:rPr>
        <w:br/>
        <w:t>Т</w:t>
      </w:r>
      <w:proofErr w:type="gramEnd"/>
      <w:r w:rsidRPr="007D426E">
        <w:rPr>
          <w:rFonts w:ascii="Times New Roman" w:eastAsia="Times New Roman" w:hAnsi="Times New Roman" w:cs="Times New Roman"/>
          <w:b/>
          <w:bCs/>
          <w:i/>
          <w:iCs/>
          <w:sz w:val="24"/>
          <w:szCs w:val="24"/>
          <w:lang w:eastAsia="ru-RU"/>
        </w:rPr>
        <w:t>акие мастера, такие личности!</w:t>
      </w:r>
      <w:r w:rsidRPr="007D426E">
        <w:rPr>
          <w:rFonts w:ascii="Times New Roman" w:eastAsia="Times New Roman" w:hAnsi="Times New Roman" w:cs="Times New Roman"/>
          <w:b/>
          <w:bCs/>
          <w:i/>
          <w:iCs/>
          <w:sz w:val="24"/>
          <w:szCs w:val="24"/>
          <w:lang w:eastAsia="ru-RU"/>
        </w:rPr>
        <w:br/>
        <w:t>Преуменьшать нам вовсе не пристало</w:t>
      </w:r>
      <w:r w:rsidRPr="007D426E">
        <w:rPr>
          <w:rFonts w:ascii="Times New Roman" w:eastAsia="Times New Roman" w:hAnsi="Times New Roman" w:cs="Times New Roman"/>
          <w:b/>
          <w:bCs/>
          <w:i/>
          <w:iCs/>
          <w:sz w:val="24"/>
          <w:szCs w:val="24"/>
          <w:lang w:eastAsia="ru-RU"/>
        </w:rPr>
        <w:br/>
        <w:t>Заслуги безусловные металлов.</w:t>
      </w:r>
      <w:r w:rsidRPr="007D426E">
        <w:rPr>
          <w:rFonts w:ascii="Times New Roman" w:eastAsia="Times New Roman" w:hAnsi="Times New Roman" w:cs="Times New Roman"/>
          <w:b/>
          <w:bCs/>
          <w:i/>
          <w:iCs/>
          <w:sz w:val="24"/>
          <w:szCs w:val="24"/>
          <w:lang w:eastAsia="ru-RU"/>
        </w:rPr>
        <w:br/>
        <w:t>Целью нашей работы явилось изучение роли химических элементов-металлов в обеспечении победы. Мы постарались использовать материал нашего города, как города с развитой металлургией.</w:t>
      </w:r>
      <w:r w:rsidRPr="007D426E">
        <w:rPr>
          <w:rFonts w:ascii="Times New Roman" w:eastAsia="Times New Roman" w:hAnsi="Times New Roman" w:cs="Times New Roman"/>
          <w:b/>
          <w:bCs/>
          <w:i/>
          <w:iCs/>
          <w:sz w:val="24"/>
          <w:szCs w:val="24"/>
          <w:lang w:eastAsia="ru-RU"/>
        </w:rPr>
        <w:br/>
        <w:t>Железо</w:t>
      </w:r>
      <w:r w:rsidRPr="007D426E">
        <w:rPr>
          <w:rFonts w:ascii="Times New Roman" w:eastAsia="Times New Roman" w:hAnsi="Times New Roman" w:cs="Times New Roman"/>
          <w:b/>
          <w:bCs/>
          <w:i/>
          <w:iCs/>
          <w:sz w:val="24"/>
          <w:szCs w:val="24"/>
          <w:lang w:eastAsia="ru-RU"/>
        </w:rPr>
        <w:br/>
        <w:t>Древние мудрецы сделали символом железа копье и щит, характерные принадлежности бога войны Марса.</w:t>
      </w:r>
      <w:r w:rsidRPr="007D426E">
        <w:rPr>
          <w:rFonts w:ascii="Times New Roman" w:eastAsia="Times New Roman" w:hAnsi="Times New Roman" w:cs="Times New Roman"/>
          <w:b/>
          <w:bCs/>
          <w:i/>
          <w:iCs/>
          <w:sz w:val="24"/>
          <w:szCs w:val="24"/>
          <w:lang w:eastAsia="ru-RU"/>
        </w:rPr>
        <w:br/>
        <w:t>Во время войны железо расходуется в огромных количествах. Сколько этого металла было выброшено в снарядах, бомбах, минах, гранатах! Чтобы судить о масштабах расхода железа в минувшей войне, назовем цифру: 1000000 бомб сброшено фашистской авиацией на Сталинград. На слайде немецкий истребитель и авиационная бомба.</w:t>
      </w:r>
      <w:r w:rsidRPr="007D426E">
        <w:rPr>
          <w:rFonts w:ascii="Times New Roman" w:eastAsia="Times New Roman" w:hAnsi="Times New Roman" w:cs="Times New Roman"/>
          <w:b/>
          <w:bCs/>
          <w:i/>
          <w:iCs/>
          <w:sz w:val="24"/>
          <w:szCs w:val="24"/>
          <w:lang w:eastAsia="ru-RU"/>
        </w:rPr>
        <w:br/>
        <w:t>В огромных масштабах в годы войны выпускали стали – сплавы железа с другими металлами, которые придавали сталям новые свойства.</w:t>
      </w:r>
      <w:r w:rsidRPr="007D426E">
        <w:rPr>
          <w:rFonts w:ascii="Times New Roman" w:eastAsia="Times New Roman" w:hAnsi="Times New Roman" w:cs="Times New Roman"/>
          <w:b/>
          <w:bCs/>
          <w:i/>
          <w:iCs/>
          <w:sz w:val="24"/>
          <w:szCs w:val="24"/>
          <w:lang w:eastAsia="ru-RU"/>
        </w:rPr>
        <w:br/>
        <w:t>Из сталей с молибденом готовили стволы орудий, винтовок, ружей, автомобили, обшивку военных кораблей.</w:t>
      </w:r>
      <w:r w:rsidRPr="007D426E">
        <w:rPr>
          <w:rFonts w:ascii="Times New Roman" w:eastAsia="Times New Roman" w:hAnsi="Times New Roman" w:cs="Times New Roman"/>
          <w:b/>
          <w:bCs/>
          <w:i/>
          <w:iCs/>
          <w:sz w:val="24"/>
          <w:szCs w:val="24"/>
          <w:lang w:eastAsia="ru-RU"/>
        </w:rPr>
        <w:br/>
        <w:t>Ванадиевая сталь дала возможность облегчить автомобили, из неё изготовляли солдатские каски, шлемы, бронебойные снаряды.</w:t>
      </w:r>
      <w:r w:rsidRPr="007D426E">
        <w:rPr>
          <w:rFonts w:ascii="Times New Roman" w:eastAsia="Times New Roman" w:hAnsi="Times New Roman" w:cs="Times New Roman"/>
          <w:b/>
          <w:bCs/>
          <w:i/>
          <w:iCs/>
          <w:sz w:val="24"/>
          <w:szCs w:val="24"/>
          <w:lang w:eastAsia="ru-RU"/>
        </w:rPr>
        <w:br/>
        <w:t>Хромовые стали не ржавеют, идут на корпуса подводных лодок, деталей торпед, авиамоторов. С кобальтом готовят жаропрочные стали, из них делали торпедные мины. Вольфрам добавлялся к железу для изготовления танковой брони, торпед, снарядов, важных деталей самолетов.</w:t>
      </w:r>
      <w:r w:rsidRPr="007D426E">
        <w:rPr>
          <w:rFonts w:ascii="Times New Roman" w:eastAsia="Times New Roman" w:hAnsi="Times New Roman" w:cs="Times New Roman"/>
          <w:b/>
          <w:bCs/>
          <w:i/>
          <w:iCs/>
          <w:sz w:val="24"/>
          <w:szCs w:val="24"/>
          <w:lang w:eastAsia="ru-RU"/>
        </w:rPr>
        <w:br/>
        <w:t>Свинец</w:t>
      </w:r>
      <w:r w:rsidRPr="007D426E">
        <w:rPr>
          <w:rFonts w:ascii="Times New Roman" w:eastAsia="Times New Roman" w:hAnsi="Times New Roman" w:cs="Times New Roman"/>
          <w:b/>
          <w:bCs/>
          <w:i/>
          <w:iCs/>
          <w:sz w:val="24"/>
          <w:szCs w:val="24"/>
          <w:lang w:eastAsia="ru-RU"/>
        </w:rPr>
        <w:br/>
      </w:r>
      <w:proofErr w:type="spellStart"/>
      <w:proofErr w:type="gramStart"/>
      <w:r w:rsidRPr="007D426E">
        <w:rPr>
          <w:rFonts w:ascii="Times New Roman" w:eastAsia="Times New Roman" w:hAnsi="Times New Roman" w:cs="Times New Roman"/>
          <w:b/>
          <w:bCs/>
          <w:i/>
          <w:iCs/>
          <w:sz w:val="24"/>
          <w:szCs w:val="24"/>
          <w:lang w:eastAsia="ru-RU"/>
        </w:rPr>
        <w:t>Свинец</w:t>
      </w:r>
      <w:proofErr w:type="spellEnd"/>
      <w:proofErr w:type="gramEnd"/>
      <w:r w:rsidRPr="007D426E">
        <w:rPr>
          <w:rFonts w:ascii="Times New Roman" w:eastAsia="Times New Roman" w:hAnsi="Times New Roman" w:cs="Times New Roman"/>
          <w:b/>
          <w:bCs/>
          <w:i/>
          <w:iCs/>
          <w:sz w:val="24"/>
          <w:szCs w:val="24"/>
          <w:lang w:eastAsia="ru-RU"/>
        </w:rPr>
        <w:t xml:space="preserve"> не раз решал исход грандиозных военных баталий, за что его стали называть “смертоносным” металлом. Как тяжелый металл он использовался в огнестрельном оружии. Пули отливают из свинца, лишь оболочку их делают из других, более твердых металлов.</w:t>
      </w:r>
      <w:r w:rsidRPr="007D426E">
        <w:rPr>
          <w:rFonts w:ascii="Times New Roman" w:eastAsia="Times New Roman" w:hAnsi="Times New Roman" w:cs="Times New Roman"/>
          <w:b/>
          <w:bCs/>
          <w:i/>
          <w:iCs/>
          <w:sz w:val="24"/>
          <w:szCs w:val="24"/>
          <w:lang w:eastAsia="ru-RU"/>
        </w:rPr>
        <w:br/>
        <w:t>В годы ВОВ использовались разные виды отечественных боевых патронов. Чтобы отличать пули обычные, зажигательные, бронебойные или другие, головки их окрашивали по-разному.</w:t>
      </w:r>
      <w:r w:rsidRPr="007D426E">
        <w:rPr>
          <w:rFonts w:ascii="Times New Roman" w:eastAsia="Times New Roman" w:hAnsi="Times New Roman" w:cs="Times New Roman"/>
          <w:b/>
          <w:bCs/>
          <w:i/>
          <w:iCs/>
          <w:sz w:val="24"/>
          <w:szCs w:val="24"/>
          <w:lang w:eastAsia="ru-RU"/>
        </w:rPr>
        <w:br/>
        <w:t>Никель</w:t>
      </w:r>
      <w:r w:rsidRPr="007D426E">
        <w:rPr>
          <w:rFonts w:ascii="Times New Roman" w:eastAsia="Times New Roman" w:hAnsi="Times New Roman" w:cs="Times New Roman"/>
          <w:b/>
          <w:bCs/>
          <w:i/>
          <w:iCs/>
          <w:sz w:val="24"/>
          <w:szCs w:val="24"/>
          <w:lang w:eastAsia="ru-RU"/>
        </w:rPr>
        <w:br/>
      </w:r>
      <w:proofErr w:type="spellStart"/>
      <w:proofErr w:type="gramStart"/>
      <w:r w:rsidRPr="007D426E">
        <w:rPr>
          <w:rFonts w:ascii="Times New Roman" w:eastAsia="Times New Roman" w:hAnsi="Times New Roman" w:cs="Times New Roman"/>
          <w:b/>
          <w:bCs/>
          <w:i/>
          <w:iCs/>
          <w:sz w:val="24"/>
          <w:szCs w:val="24"/>
          <w:lang w:eastAsia="ru-RU"/>
        </w:rPr>
        <w:t>Никель</w:t>
      </w:r>
      <w:proofErr w:type="spellEnd"/>
      <w:proofErr w:type="gramEnd"/>
      <w:r w:rsidRPr="007D426E">
        <w:rPr>
          <w:rFonts w:ascii="Times New Roman" w:eastAsia="Times New Roman" w:hAnsi="Times New Roman" w:cs="Times New Roman"/>
          <w:b/>
          <w:bCs/>
          <w:i/>
          <w:iCs/>
          <w:sz w:val="24"/>
          <w:szCs w:val="24"/>
          <w:lang w:eastAsia="ru-RU"/>
        </w:rPr>
        <w:t xml:space="preserve"> стал неотъемлемой составляющей бронированных орудий и танков.</w:t>
      </w:r>
      <w:r w:rsidRPr="007D426E">
        <w:rPr>
          <w:rFonts w:ascii="Times New Roman" w:eastAsia="Times New Roman" w:hAnsi="Times New Roman" w:cs="Times New Roman"/>
          <w:b/>
          <w:bCs/>
          <w:i/>
          <w:iCs/>
          <w:sz w:val="24"/>
          <w:szCs w:val="24"/>
          <w:lang w:eastAsia="ru-RU"/>
        </w:rPr>
        <w:br/>
      </w:r>
      <w:r w:rsidRPr="007D426E">
        <w:rPr>
          <w:rFonts w:ascii="Times New Roman" w:eastAsia="Times New Roman" w:hAnsi="Times New Roman" w:cs="Times New Roman"/>
          <w:b/>
          <w:bCs/>
          <w:i/>
          <w:iCs/>
          <w:sz w:val="24"/>
          <w:szCs w:val="24"/>
          <w:lang w:eastAsia="ru-RU"/>
        </w:rPr>
        <w:lastRenderedPageBreak/>
        <w:t>Осенью 1941г., когда враг был уже в пригородах Москвы, стояла задача создать танк, который не боялся бы ни пулемета, ни колючей проволоки. Нашим конструкторам это удалось.</w:t>
      </w:r>
      <w:r w:rsidRPr="007D426E">
        <w:rPr>
          <w:rFonts w:ascii="Times New Roman" w:eastAsia="Times New Roman" w:hAnsi="Times New Roman" w:cs="Times New Roman"/>
          <w:b/>
          <w:bCs/>
          <w:i/>
          <w:iCs/>
          <w:sz w:val="24"/>
          <w:szCs w:val="24"/>
          <w:lang w:eastAsia="ru-RU"/>
        </w:rPr>
        <w:br/>
        <w:t>В осеннюю распутицу, когда немецкие танки безнадежно вязли в грязи, Т-34 не боялся бездорожья. Благодаря небольшому весу и размеру танк был очень маневренный. Броня с повышенным содержанием никеля оказалась самой прочной и неуязвимой.</w:t>
      </w:r>
      <w:r w:rsidRPr="007D426E">
        <w:rPr>
          <w:rFonts w:ascii="Times New Roman" w:eastAsia="Times New Roman" w:hAnsi="Times New Roman" w:cs="Times New Roman"/>
          <w:b/>
          <w:bCs/>
          <w:i/>
          <w:iCs/>
          <w:sz w:val="24"/>
          <w:szCs w:val="24"/>
          <w:lang w:eastAsia="ru-RU"/>
        </w:rPr>
        <w:br/>
        <w:t>Немецкие специалисты были поражены. Природа обделила Германию никелем. Немцы знали, что никель незаменим. Без никеля нет брони. Без брони нет танков. Без танков нет победы на военных дорогах.</w:t>
      </w:r>
      <w:r w:rsidRPr="007D426E">
        <w:rPr>
          <w:rFonts w:ascii="Times New Roman" w:eastAsia="Times New Roman" w:hAnsi="Times New Roman" w:cs="Times New Roman"/>
          <w:b/>
          <w:bCs/>
          <w:i/>
          <w:iCs/>
          <w:sz w:val="24"/>
          <w:szCs w:val="24"/>
          <w:lang w:eastAsia="ru-RU"/>
        </w:rPr>
        <w:br/>
        <w:t>Недостаток никеля в немецкой стали привел к тому, что Германия вынуждена была изготовлять танковую броню повышенной толщины. “Тигры”, “пантеры”, и “</w:t>
      </w:r>
      <w:proofErr w:type="spellStart"/>
      <w:r w:rsidRPr="007D426E">
        <w:rPr>
          <w:rFonts w:ascii="Times New Roman" w:eastAsia="Times New Roman" w:hAnsi="Times New Roman" w:cs="Times New Roman"/>
          <w:b/>
          <w:bCs/>
          <w:i/>
          <w:iCs/>
          <w:sz w:val="24"/>
          <w:szCs w:val="24"/>
          <w:lang w:eastAsia="ru-RU"/>
        </w:rPr>
        <w:t>фердинанды</w:t>
      </w:r>
      <w:proofErr w:type="spellEnd"/>
      <w:r w:rsidRPr="007D426E">
        <w:rPr>
          <w:rFonts w:ascii="Times New Roman" w:eastAsia="Times New Roman" w:hAnsi="Times New Roman" w:cs="Times New Roman"/>
          <w:b/>
          <w:bCs/>
          <w:i/>
          <w:iCs/>
          <w:sz w:val="24"/>
          <w:szCs w:val="24"/>
          <w:lang w:eastAsia="ru-RU"/>
        </w:rPr>
        <w:t>”, одетые в нее, оказывались тяжелее и слабее советских танков и самоходок.</w:t>
      </w:r>
      <w:r w:rsidRPr="007D426E">
        <w:rPr>
          <w:rFonts w:ascii="Times New Roman" w:eastAsia="Times New Roman" w:hAnsi="Times New Roman" w:cs="Times New Roman"/>
          <w:b/>
          <w:bCs/>
          <w:i/>
          <w:iCs/>
          <w:sz w:val="24"/>
          <w:szCs w:val="24"/>
          <w:lang w:eastAsia="ru-RU"/>
        </w:rPr>
        <w:br/>
        <w:t>До самого конца войны Т-34 оставался непревзойденным. Как мы благодарны за него нашим уральским рабочим и инженерам! Этот танк стал памятником Уральскому добровольческому танковому корпусу. Памятник патриотизму пермяков. Танковый корпус был создан по инициативе и на личные сбережения уральцев, героически участвовал во многих боевых действиях.</w:t>
      </w:r>
      <w:r w:rsidRPr="007D426E">
        <w:rPr>
          <w:rFonts w:ascii="Times New Roman" w:eastAsia="Times New Roman" w:hAnsi="Times New Roman" w:cs="Times New Roman"/>
          <w:b/>
          <w:bCs/>
          <w:i/>
          <w:iCs/>
          <w:sz w:val="24"/>
          <w:szCs w:val="24"/>
          <w:lang w:eastAsia="ru-RU"/>
        </w:rPr>
        <w:br/>
        <w:t>Алюминий</w:t>
      </w:r>
      <w:r w:rsidRPr="007D426E">
        <w:rPr>
          <w:rFonts w:ascii="Times New Roman" w:eastAsia="Times New Roman" w:hAnsi="Times New Roman" w:cs="Times New Roman"/>
          <w:b/>
          <w:bCs/>
          <w:i/>
          <w:iCs/>
          <w:sz w:val="24"/>
          <w:szCs w:val="24"/>
          <w:lang w:eastAsia="ru-RU"/>
        </w:rPr>
        <w:br/>
      </w:r>
      <w:proofErr w:type="spellStart"/>
      <w:proofErr w:type="gramStart"/>
      <w:r w:rsidRPr="007D426E">
        <w:rPr>
          <w:rFonts w:ascii="Times New Roman" w:eastAsia="Times New Roman" w:hAnsi="Times New Roman" w:cs="Times New Roman"/>
          <w:b/>
          <w:bCs/>
          <w:i/>
          <w:iCs/>
          <w:sz w:val="24"/>
          <w:szCs w:val="24"/>
          <w:lang w:eastAsia="ru-RU"/>
        </w:rPr>
        <w:t>Алюминий</w:t>
      </w:r>
      <w:proofErr w:type="spellEnd"/>
      <w:proofErr w:type="gramEnd"/>
      <w:r w:rsidRPr="007D426E">
        <w:rPr>
          <w:rFonts w:ascii="Times New Roman" w:eastAsia="Times New Roman" w:hAnsi="Times New Roman" w:cs="Times New Roman"/>
          <w:b/>
          <w:bCs/>
          <w:i/>
          <w:iCs/>
          <w:sz w:val="24"/>
          <w:szCs w:val="24"/>
          <w:lang w:eastAsia="ru-RU"/>
        </w:rPr>
        <w:t xml:space="preserve"> - один из самых легких металлов, отличается тепло- и электропроводностью, пластичностью и химической стойкостью.</w:t>
      </w:r>
      <w:r w:rsidRPr="007D426E">
        <w:rPr>
          <w:rFonts w:ascii="Times New Roman" w:eastAsia="Times New Roman" w:hAnsi="Times New Roman" w:cs="Times New Roman"/>
          <w:b/>
          <w:bCs/>
          <w:i/>
          <w:iCs/>
          <w:sz w:val="24"/>
          <w:szCs w:val="24"/>
          <w:lang w:eastAsia="ru-RU"/>
        </w:rPr>
        <w:br/>
        <w:t>В годы войны на этот металл и его сплавы был особый спрос.</w:t>
      </w:r>
      <w:r w:rsidRPr="007D426E">
        <w:rPr>
          <w:rFonts w:ascii="Times New Roman" w:eastAsia="Times New Roman" w:hAnsi="Times New Roman" w:cs="Times New Roman"/>
          <w:b/>
          <w:bCs/>
          <w:i/>
          <w:iCs/>
          <w:sz w:val="24"/>
          <w:szCs w:val="24"/>
          <w:lang w:eastAsia="ru-RU"/>
        </w:rPr>
        <w:br/>
        <w:t>Когда летчикам приходилось садиться на случайные площадки или, не выпуская шасси, на «брюхо», бывало, что лопасти винтов сгибались при ударе о землю. Сгибались, но не ломались! Тут же в полевых условиях их выпрямляли и снова летали с тем же винтом... Без алюминия этого бы не сделать.</w:t>
      </w:r>
      <w:r w:rsidRPr="007D426E">
        <w:rPr>
          <w:rFonts w:ascii="Times New Roman" w:eastAsia="Times New Roman" w:hAnsi="Times New Roman" w:cs="Times New Roman"/>
          <w:b/>
          <w:bCs/>
          <w:i/>
          <w:iCs/>
          <w:sz w:val="24"/>
          <w:szCs w:val="24"/>
          <w:lang w:eastAsia="ru-RU"/>
        </w:rPr>
        <w:br/>
        <w:t>Алюминиевые сплавы служили основным материалом для обшивки самолетов. Из них делали детали авиадвигателей, винтов, шасси и другие.</w:t>
      </w:r>
      <w:r w:rsidRPr="007D426E">
        <w:rPr>
          <w:rFonts w:ascii="Times New Roman" w:eastAsia="Times New Roman" w:hAnsi="Times New Roman" w:cs="Times New Roman"/>
          <w:b/>
          <w:bCs/>
          <w:i/>
          <w:iCs/>
          <w:sz w:val="24"/>
          <w:szCs w:val="24"/>
          <w:lang w:eastAsia="ru-RU"/>
        </w:rPr>
        <w:br/>
        <w:t>Тончайший алюминиевый порошок использовался для получения горючих и взрывчатых смесей в зажигательных бомбах.</w:t>
      </w:r>
      <w:r w:rsidRPr="007D426E">
        <w:rPr>
          <w:rFonts w:ascii="Times New Roman" w:eastAsia="Times New Roman" w:hAnsi="Times New Roman" w:cs="Times New Roman"/>
          <w:b/>
          <w:bCs/>
          <w:i/>
          <w:iCs/>
          <w:sz w:val="24"/>
          <w:szCs w:val="24"/>
          <w:lang w:eastAsia="ru-RU"/>
        </w:rPr>
        <w:br/>
        <w:t>Ленты из алюминиевой фольги сбрасывались с самолетов при налетах на вражеские объекты. Они делали невозможным распознавание сигналов от приближающихся самолетов. 20 тысяч тонн алюминиевой фольги было сброшено при налетах на Германию.</w:t>
      </w:r>
      <w:r w:rsidRPr="007D426E">
        <w:rPr>
          <w:rFonts w:ascii="Times New Roman" w:eastAsia="Times New Roman" w:hAnsi="Times New Roman" w:cs="Times New Roman"/>
          <w:b/>
          <w:bCs/>
          <w:i/>
          <w:iCs/>
          <w:sz w:val="24"/>
          <w:szCs w:val="24"/>
          <w:lang w:eastAsia="ru-RU"/>
        </w:rPr>
        <w:br/>
        <w:t>А еще из алюминия делали очень простые солдатские предметы, которые живут во многих семьях, где хранят память о погибших на войне родных.</w:t>
      </w:r>
      <w:r w:rsidRPr="007D426E">
        <w:rPr>
          <w:rFonts w:ascii="Times New Roman" w:eastAsia="Times New Roman" w:hAnsi="Times New Roman" w:cs="Times New Roman"/>
          <w:b/>
          <w:bCs/>
          <w:i/>
          <w:iCs/>
          <w:sz w:val="24"/>
          <w:szCs w:val="24"/>
          <w:lang w:eastAsia="ru-RU"/>
        </w:rPr>
        <w:br/>
        <w:t>   Эти ложки и котелки помнят грохот военных раскатов, помнят, о чем говорили наши деды, как переносили невзгоды, как скучали по дому. Вещи несут на себе печать времени, они могут многое рассказать, если мы научимся их слушать.</w:t>
      </w:r>
      <w:r w:rsidRPr="007D426E">
        <w:rPr>
          <w:rFonts w:ascii="Times New Roman" w:eastAsia="Times New Roman" w:hAnsi="Times New Roman" w:cs="Times New Roman"/>
          <w:b/>
          <w:bCs/>
          <w:i/>
          <w:iCs/>
          <w:sz w:val="24"/>
          <w:szCs w:val="24"/>
          <w:lang w:eastAsia="ru-RU"/>
        </w:rPr>
        <w:br/>
        <w:t>Медь</w:t>
      </w:r>
      <w:r w:rsidRPr="007D426E">
        <w:rPr>
          <w:rFonts w:ascii="Times New Roman" w:eastAsia="Times New Roman" w:hAnsi="Times New Roman" w:cs="Times New Roman"/>
          <w:b/>
          <w:bCs/>
          <w:i/>
          <w:iCs/>
          <w:sz w:val="24"/>
          <w:szCs w:val="24"/>
          <w:lang w:eastAsia="ru-RU"/>
        </w:rPr>
        <w:br/>
        <w:t>Сплав меди и олова – пушечный металл. Гильзы патронов и артиллерийских снарядов сделаны из латуни – сплава меди с цинком. Большинство латунных гильз используется неоднократно. В годы войны в любом дивизионе был человек, ответственный за сбор стреляных гильз и отправку их на перезарядку.</w:t>
      </w:r>
      <w:r w:rsidRPr="007D426E">
        <w:rPr>
          <w:rFonts w:ascii="Times New Roman" w:eastAsia="Times New Roman" w:hAnsi="Times New Roman" w:cs="Times New Roman"/>
          <w:b/>
          <w:bCs/>
          <w:i/>
          <w:iCs/>
          <w:sz w:val="24"/>
          <w:szCs w:val="24"/>
          <w:lang w:eastAsia="ru-RU"/>
        </w:rPr>
        <w:br/>
        <w:t>Металлы: олово, цинк и медь - образуют бронзу. Из бронзы во всем мире изготавливают памятники погибшим.</w:t>
      </w:r>
      <w:r w:rsidRPr="007D426E">
        <w:rPr>
          <w:rFonts w:ascii="Times New Roman" w:eastAsia="Times New Roman" w:hAnsi="Times New Roman" w:cs="Times New Roman"/>
          <w:b/>
          <w:bCs/>
          <w:i/>
          <w:iCs/>
          <w:sz w:val="24"/>
          <w:szCs w:val="24"/>
          <w:lang w:eastAsia="ru-RU"/>
        </w:rPr>
        <w:br/>
        <w:t>Серебро</w:t>
      </w:r>
      <w:r w:rsidRPr="007D426E">
        <w:rPr>
          <w:rFonts w:ascii="Times New Roman" w:eastAsia="Times New Roman" w:hAnsi="Times New Roman" w:cs="Times New Roman"/>
          <w:b/>
          <w:bCs/>
          <w:i/>
          <w:iCs/>
          <w:sz w:val="24"/>
          <w:szCs w:val="24"/>
          <w:lang w:eastAsia="ru-RU"/>
        </w:rPr>
        <w:br/>
        <w:t>Целебные свойства воды, которые она приобретает после контакта с серебром, были известны давно. Серебро имеет антимикробный эффект выше, чем пенициллин и другие антибиотики.</w:t>
      </w:r>
      <w:r w:rsidRPr="007D426E">
        <w:rPr>
          <w:rFonts w:ascii="Times New Roman" w:eastAsia="Times New Roman" w:hAnsi="Times New Roman" w:cs="Times New Roman"/>
          <w:b/>
          <w:bCs/>
          <w:i/>
          <w:iCs/>
          <w:sz w:val="24"/>
          <w:szCs w:val="24"/>
          <w:lang w:eastAsia="ru-RU"/>
        </w:rPr>
        <w:br/>
      </w:r>
      <w:r w:rsidRPr="007D426E">
        <w:rPr>
          <w:rFonts w:ascii="Times New Roman" w:eastAsia="Times New Roman" w:hAnsi="Times New Roman" w:cs="Times New Roman"/>
          <w:b/>
          <w:bCs/>
          <w:i/>
          <w:iCs/>
          <w:sz w:val="24"/>
          <w:szCs w:val="24"/>
          <w:lang w:eastAsia="ru-RU"/>
        </w:rPr>
        <w:lastRenderedPageBreak/>
        <w:t>В годы Второй мировой войны серебряную воду использовали для лечения свищей, язв, гнойных воспалений, ожогов. Это была действительно, живая вода!</w:t>
      </w:r>
      <w:r w:rsidRPr="007D426E">
        <w:rPr>
          <w:rFonts w:ascii="Times New Roman" w:eastAsia="Times New Roman" w:hAnsi="Times New Roman" w:cs="Times New Roman"/>
          <w:b/>
          <w:bCs/>
          <w:i/>
          <w:iCs/>
          <w:sz w:val="24"/>
          <w:szCs w:val="24"/>
          <w:lang w:eastAsia="ru-RU"/>
        </w:rPr>
        <w:br/>
        <w:t>Серебро в сплавах с индием использовалось для изготовления прожекторов (для противовоздушной обороны). Так, при штурме Берлина 143 прожектора огромной светосилы ослепили гитлеровцев в их оборонительной полосе, и это способствовало быстрому исходу операции.</w:t>
      </w:r>
      <w:r w:rsidRPr="007D426E">
        <w:rPr>
          <w:rFonts w:ascii="Times New Roman" w:eastAsia="Times New Roman" w:hAnsi="Times New Roman" w:cs="Times New Roman"/>
          <w:b/>
          <w:bCs/>
          <w:i/>
          <w:iCs/>
          <w:sz w:val="24"/>
          <w:szCs w:val="24"/>
          <w:lang w:eastAsia="ru-RU"/>
        </w:rPr>
        <w:br/>
        <w:t>Магний</w:t>
      </w:r>
      <w:r w:rsidRPr="007D426E">
        <w:rPr>
          <w:rFonts w:ascii="Times New Roman" w:eastAsia="Times New Roman" w:hAnsi="Times New Roman" w:cs="Times New Roman"/>
          <w:b/>
          <w:bCs/>
          <w:i/>
          <w:iCs/>
          <w:sz w:val="24"/>
          <w:szCs w:val="24"/>
          <w:lang w:eastAsia="ru-RU"/>
        </w:rPr>
        <w:br/>
        <w:t>Свойство магния гореть ослепительным пламенем широко используется в военной технике для изготовления осветительных и сигнальных ракет, зажигательных бомб.</w:t>
      </w:r>
      <w:r w:rsidRPr="007D426E">
        <w:rPr>
          <w:rFonts w:ascii="Times New Roman" w:eastAsia="Times New Roman" w:hAnsi="Times New Roman" w:cs="Times New Roman"/>
          <w:b/>
          <w:bCs/>
          <w:i/>
          <w:iCs/>
          <w:sz w:val="24"/>
          <w:szCs w:val="24"/>
          <w:lang w:eastAsia="ru-RU"/>
        </w:rPr>
        <w:br/>
        <w:t>Осенью 1941 года участились налеты немецкой авиации на наши города, необходимо было срочно обеспечить пожарно-сторожевую охрану зданий. Многие люди, в том числе дети старше 11 лет, ночами дежурили на крышах.</w:t>
      </w:r>
      <w:r w:rsidRPr="007D426E">
        <w:rPr>
          <w:rFonts w:ascii="Times New Roman" w:eastAsia="Times New Roman" w:hAnsi="Times New Roman" w:cs="Times New Roman"/>
          <w:b/>
          <w:bCs/>
          <w:i/>
          <w:iCs/>
          <w:sz w:val="24"/>
          <w:szCs w:val="24"/>
          <w:lang w:eastAsia="ru-RU"/>
        </w:rPr>
        <w:br/>
        <w:t>Враг обрушивал зажигательные бомбы («зажигалки») на жилые кварталы. Серебристые цилиндры, падая на крышу, шипели и ярко фосфорились. Их надо было подхватывать специальными щипцами и сбрасывать на мостовую улицы, где они были практически безвредны.</w:t>
      </w:r>
      <w:r w:rsidRPr="007D426E">
        <w:rPr>
          <w:rFonts w:ascii="Times New Roman" w:eastAsia="Times New Roman" w:hAnsi="Times New Roman" w:cs="Times New Roman"/>
          <w:b/>
          <w:bCs/>
          <w:i/>
          <w:iCs/>
          <w:sz w:val="24"/>
          <w:szCs w:val="24"/>
          <w:lang w:eastAsia="ru-RU"/>
        </w:rPr>
        <w:br/>
        <w:t xml:space="preserve">Начинкой таких бомб была смесь порошков </w:t>
      </w:r>
      <w:proofErr w:type="spellStart"/>
      <w:r w:rsidRPr="007D426E">
        <w:rPr>
          <w:rFonts w:ascii="Times New Roman" w:eastAsia="Times New Roman" w:hAnsi="Times New Roman" w:cs="Times New Roman"/>
          <w:b/>
          <w:bCs/>
          <w:i/>
          <w:iCs/>
          <w:sz w:val="24"/>
          <w:szCs w:val="24"/>
          <w:lang w:eastAsia="ru-RU"/>
        </w:rPr>
        <w:t>Al</w:t>
      </w:r>
      <w:proofErr w:type="spellEnd"/>
      <w:r w:rsidRPr="007D426E">
        <w:rPr>
          <w:rFonts w:ascii="Times New Roman" w:eastAsia="Times New Roman" w:hAnsi="Times New Roman" w:cs="Times New Roman"/>
          <w:b/>
          <w:bCs/>
          <w:i/>
          <w:iCs/>
          <w:sz w:val="24"/>
          <w:szCs w:val="24"/>
          <w:lang w:eastAsia="ru-RU"/>
        </w:rPr>
        <w:t xml:space="preserve">, </w:t>
      </w:r>
      <w:proofErr w:type="spellStart"/>
      <w:r w:rsidRPr="007D426E">
        <w:rPr>
          <w:rFonts w:ascii="Times New Roman" w:eastAsia="Times New Roman" w:hAnsi="Times New Roman" w:cs="Times New Roman"/>
          <w:b/>
          <w:bCs/>
          <w:i/>
          <w:iCs/>
          <w:sz w:val="24"/>
          <w:szCs w:val="24"/>
          <w:lang w:eastAsia="ru-RU"/>
        </w:rPr>
        <w:t>Mg</w:t>
      </w:r>
      <w:proofErr w:type="spellEnd"/>
      <w:r w:rsidRPr="007D426E">
        <w:rPr>
          <w:rFonts w:ascii="Times New Roman" w:eastAsia="Times New Roman" w:hAnsi="Times New Roman" w:cs="Times New Roman"/>
          <w:b/>
          <w:bCs/>
          <w:i/>
          <w:iCs/>
          <w:sz w:val="24"/>
          <w:szCs w:val="24"/>
          <w:lang w:eastAsia="ru-RU"/>
        </w:rPr>
        <w:t xml:space="preserve"> и оксида железа. При ударе бомбы о крышу срабатывал детонатор, воспламенявший зажигательный состав, и все вокруг начинало гореть. На экране приведены уравнения происходящих реакций.</w:t>
      </w:r>
      <w:r w:rsidRPr="007D426E">
        <w:rPr>
          <w:rFonts w:ascii="Times New Roman" w:eastAsia="Times New Roman" w:hAnsi="Times New Roman" w:cs="Times New Roman"/>
          <w:b/>
          <w:bCs/>
          <w:i/>
          <w:iCs/>
          <w:sz w:val="24"/>
          <w:szCs w:val="24"/>
          <w:lang w:eastAsia="ru-RU"/>
        </w:rPr>
        <w:br/>
        <w:t>Горящий зажигательный состав нельзя потушить водой, т.к. раскаленный магний реагирует с водой.</w:t>
      </w:r>
      <w:r w:rsidRPr="007D426E">
        <w:rPr>
          <w:rFonts w:ascii="Times New Roman" w:eastAsia="Times New Roman" w:hAnsi="Times New Roman" w:cs="Times New Roman"/>
          <w:b/>
          <w:bCs/>
          <w:i/>
          <w:iCs/>
          <w:sz w:val="24"/>
          <w:szCs w:val="24"/>
          <w:lang w:eastAsia="ru-RU"/>
        </w:rPr>
        <w:br/>
        <w:t>Уран и плутоний</w:t>
      </w:r>
      <w:r w:rsidRPr="007D426E">
        <w:rPr>
          <w:rFonts w:ascii="Times New Roman" w:eastAsia="Times New Roman" w:hAnsi="Times New Roman" w:cs="Times New Roman"/>
          <w:b/>
          <w:bCs/>
          <w:i/>
          <w:iCs/>
          <w:sz w:val="24"/>
          <w:szCs w:val="24"/>
          <w:lang w:eastAsia="ru-RU"/>
        </w:rPr>
        <w:br/>
        <w:t>Величайшее достижение науки породило величайшую трагедию человечества. Первая атомная (урановая) бомба была создана в США и 6 августа 1945г. сброшена на Хиросиму.</w:t>
      </w:r>
      <w:r w:rsidRPr="007D426E">
        <w:rPr>
          <w:rFonts w:ascii="Times New Roman" w:eastAsia="Times New Roman" w:hAnsi="Times New Roman" w:cs="Times New Roman"/>
          <w:b/>
          <w:bCs/>
          <w:i/>
          <w:iCs/>
          <w:sz w:val="24"/>
          <w:szCs w:val="24"/>
          <w:lang w:eastAsia="ru-RU"/>
        </w:rPr>
        <w:br/>
        <w:t>  Первая плутониевая бомба была также изготовлена в США. 9 августа 1945г. она была сброшена на Нагасаки. Ее взрыв повлек за собой десятки тысяч смертей и сотни тысяч тяжелых увечий. Последствия взрыва сказываются и сейчас на новых поколениях.</w:t>
      </w:r>
      <w:r w:rsidRPr="007D426E">
        <w:rPr>
          <w:rFonts w:ascii="Times New Roman" w:eastAsia="Times New Roman" w:hAnsi="Times New Roman" w:cs="Times New Roman"/>
          <w:b/>
          <w:bCs/>
          <w:i/>
          <w:iCs/>
          <w:sz w:val="24"/>
          <w:szCs w:val="24"/>
          <w:lang w:eastAsia="ru-RU"/>
        </w:rPr>
        <w:br/>
        <w:t>Атомная бомба взорвалась на высоте 580м, с</w:t>
      </w:r>
      <w:r w:rsidRPr="007D426E">
        <w:rPr>
          <w:rFonts w:ascii="Times New Roman" w:eastAsia="Times New Roman" w:hAnsi="Times New Roman" w:cs="Times New Roman"/>
          <w:b/>
          <w:bCs/>
          <w:i/>
          <w:iCs/>
          <w:sz w:val="24"/>
          <w:szCs w:val="24"/>
          <w:lang w:eastAsia="ru-RU"/>
        </w:rPr>
        <w:br/>
        <w:t>ослепительной вспышкой, гигантским огненным шаром и температурой более 4000С°. За несколько секунд города были буквально превращены в пепел.</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t>МЕТАЛЛУРГИЯ ПЕРМИ В ГОДЫ ВОЙНЫ</w:t>
      </w:r>
      <w:proofErr w:type="gramStart"/>
      <w:r w:rsidRPr="007D426E">
        <w:rPr>
          <w:rFonts w:ascii="Times New Roman" w:eastAsia="Times New Roman" w:hAnsi="Times New Roman" w:cs="Times New Roman"/>
          <w:b/>
          <w:bCs/>
          <w:i/>
          <w:iCs/>
          <w:sz w:val="24"/>
          <w:szCs w:val="24"/>
          <w:lang w:eastAsia="ru-RU"/>
        </w:rPr>
        <w:br/>
        <w:t>П</w:t>
      </w:r>
      <w:proofErr w:type="gramEnd"/>
      <w:r w:rsidRPr="007D426E">
        <w:rPr>
          <w:rFonts w:ascii="Times New Roman" w:eastAsia="Times New Roman" w:hAnsi="Times New Roman" w:cs="Times New Roman"/>
          <w:b/>
          <w:bCs/>
          <w:i/>
          <w:iCs/>
          <w:sz w:val="24"/>
          <w:szCs w:val="24"/>
          <w:lang w:eastAsia="ru-RU"/>
        </w:rPr>
        <w:t>осле захвата Германией европейской части России восточные районы стали центром промышленности.</w:t>
      </w:r>
      <w:r w:rsidRPr="007D426E">
        <w:rPr>
          <w:rFonts w:ascii="Times New Roman" w:eastAsia="Times New Roman" w:hAnsi="Times New Roman" w:cs="Times New Roman"/>
          <w:b/>
          <w:bCs/>
          <w:i/>
          <w:iCs/>
          <w:sz w:val="24"/>
          <w:szCs w:val="24"/>
          <w:lang w:eastAsia="ru-RU"/>
        </w:rPr>
        <w:br/>
        <w:t>Седой Урал явился стержнем военной экономики. Он производил 60% металла, 60% средних и 100% тяжелых танков, здесь сосредоточились более трети советского машиностроения.</w:t>
      </w:r>
      <w:r w:rsidRPr="007D426E">
        <w:rPr>
          <w:rFonts w:ascii="Times New Roman" w:eastAsia="Times New Roman" w:hAnsi="Times New Roman" w:cs="Times New Roman"/>
          <w:b/>
          <w:bCs/>
          <w:i/>
          <w:iCs/>
          <w:sz w:val="24"/>
          <w:szCs w:val="24"/>
          <w:lang w:eastAsia="ru-RU"/>
        </w:rPr>
        <w:br/>
        <w:t>Именно в это время Пермь (тогда Молотов) стала одним из лидеров отечественного военно-промышленного комплекса.</w:t>
      </w:r>
      <w:r w:rsidRPr="007D426E">
        <w:rPr>
          <w:rFonts w:ascii="Times New Roman" w:eastAsia="Times New Roman" w:hAnsi="Times New Roman" w:cs="Times New Roman"/>
          <w:b/>
          <w:bCs/>
          <w:i/>
          <w:iCs/>
          <w:sz w:val="24"/>
          <w:szCs w:val="24"/>
          <w:lang w:eastAsia="ru-RU"/>
        </w:rPr>
        <w:br/>
        <w:t>В Пермскую область эвакуировали 124 предприятия и 320 тыс. человек. К сентябрю 1942 г. все заводы города в 2 раза увеличили выпуск продукции, а по основным изделиям - в 8 раз.</w:t>
      </w:r>
      <w:r w:rsidRPr="007D426E">
        <w:rPr>
          <w:rFonts w:ascii="Times New Roman" w:eastAsia="Times New Roman" w:hAnsi="Times New Roman" w:cs="Times New Roman"/>
          <w:b/>
          <w:bCs/>
          <w:i/>
          <w:iCs/>
          <w:sz w:val="24"/>
          <w:szCs w:val="24"/>
          <w:lang w:eastAsia="ru-RU"/>
        </w:rPr>
        <w:br/>
        <w:t>Не было таких видов военной продукции, которые бы не изготавливались на Урале.</w:t>
      </w:r>
      <w:r w:rsidRPr="007D426E">
        <w:rPr>
          <w:rFonts w:ascii="Times New Roman" w:eastAsia="Times New Roman" w:hAnsi="Times New Roman" w:cs="Times New Roman"/>
          <w:b/>
          <w:bCs/>
          <w:i/>
          <w:iCs/>
          <w:sz w:val="24"/>
          <w:szCs w:val="24"/>
          <w:lang w:eastAsia="ru-RU"/>
        </w:rPr>
        <w:br/>
      </w:r>
      <w:proofErr w:type="gramStart"/>
      <w:r w:rsidRPr="007D426E">
        <w:rPr>
          <w:rFonts w:ascii="Times New Roman" w:eastAsia="Times New Roman" w:hAnsi="Times New Roman" w:cs="Times New Roman"/>
          <w:b/>
          <w:bCs/>
          <w:i/>
          <w:iCs/>
          <w:sz w:val="24"/>
          <w:szCs w:val="24"/>
          <w:lang w:eastAsia="ru-RU"/>
        </w:rPr>
        <w:t xml:space="preserve">Абсолютно все артиллерийские орудия войны производил наш Мотовилихинский завод: легкую полковую пушку (знаменитую </w:t>
      </w:r>
      <w:proofErr w:type="spellStart"/>
      <w:r w:rsidRPr="007D426E">
        <w:rPr>
          <w:rFonts w:ascii="Times New Roman" w:eastAsia="Times New Roman" w:hAnsi="Times New Roman" w:cs="Times New Roman"/>
          <w:b/>
          <w:bCs/>
          <w:i/>
          <w:iCs/>
          <w:sz w:val="24"/>
          <w:szCs w:val="24"/>
          <w:lang w:eastAsia="ru-RU"/>
        </w:rPr>
        <w:t>сорокопятку</w:t>
      </w:r>
      <w:proofErr w:type="spellEnd"/>
      <w:r w:rsidRPr="007D426E">
        <w:rPr>
          <w:rFonts w:ascii="Times New Roman" w:eastAsia="Times New Roman" w:hAnsi="Times New Roman" w:cs="Times New Roman"/>
          <w:b/>
          <w:bCs/>
          <w:i/>
          <w:iCs/>
          <w:sz w:val="24"/>
          <w:szCs w:val="24"/>
          <w:lang w:eastAsia="ru-RU"/>
        </w:rPr>
        <w:t>), которая не имела равных на полях сражения; пушки для самоходной артиллерии и другие.</w:t>
      </w:r>
      <w:proofErr w:type="gramEnd"/>
      <w:r w:rsidRPr="007D426E">
        <w:rPr>
          <w:rFonts w:ascii="Times New Roman" w:eastAsia="Times New Roman" w:hAnsi="Times New Roman" w:cs="Times New Roman"/>
          <w:b/>
          <w:bCs/>
          <w:i/>
          <w:iCs/>
          <w:sz w:val="24"/>
          <w:szCs w:val="24"/>
          <w:lang w:eastAsia="ru-RU"/>
        </w:rPr>
        <w:t xml:space="preserve"> Всего за годы войны Мотовилихинский завод дал фронту 48 600 артиллерийских систем.</w:t>
      </w:r>
      <w:r w:rsidRPr="007D426E">
        <w:rPr>
          <w:rFonts w:ascii="Times New Roman" w:eastAsia="Times New Roman" w:hAnsi="Times New Roman" w:cs="Times New Roman"/>
          <w:b/>
          <w:bCs/>
          <w:i/>
          <w:iCs/>
          <w:sz w:val="24"/>
          <w:szCs w:val="24"/>
          <w:lang w:eastAsia="ru-RU"/>
        </w:rPr>
        <w:br/>
      </w:r>
      <w:r w:rsidRPr="007D426E">
        <w:rPr>
          <w:rFonts w:ascii="Times New Roman" w:eastAsia="Times New Roman" w:hAnsi="Times New Roman" w:cs="Times New Roman"/>
          <w:b/>
          <w:bCs/>
          <w:i/>
          <w:iCs/>
          <w:sz w:val="24"/>
          <w:szCs w:val="24"/>
          <w:lang w:eastAsia="ru-RU"/>
        </w:rPr>
        <w:lastRenderedPageBreak/>
        <w:t>Кировский завод поставлял фронту порох, заряды для различных реактивных установок и, в первую очередь, для знаменитых «Катюш». Они были самым грозным оружием Великой Отечественной войны.</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i/>
          <w:iCs/>
          <w:sz w:val="24"/>
          <w:szCs w:val="24"/>
          <w:lang w:eastAsia="ru-RU"/>
        </w:rPr>
        <w:t>ЗАКЛЮЧЕНИЕ</w:t>
      </w:r>
      <w:r w:rsidRPr="007D426E">
        <w:rPr>
          <w:rFonts w:ascii="Times New Roman" w:eastAsia="Times New Roman" w:hAnsi="Times New Roman" w:cs="Times New Roman"/>
          <w:b/>
          <w:bCs/>
          <w:i/>
          <w:iCs/>
          <w:sz w:val="24"/>
          <w:szCs w:val="24"/>
          <w:lang w:eastAsia="ru-RU"/>
        </w:rPr>
        <w:br/>
        <w:t>Металлы в руках умелых рабочих и отважных воинов принесли нам победу. Они же, металлы, помогают нам увековечить память о подвигах людей в годы Великой Отечественной Войны.</w:t>
      </w:r>
      <w:r w:rsidRPr="007D426E">
        <w:rPr>
          <w:rFonts w:ascii="Times New Roman" w:eastAsia="Times New Roman" w:hAnsi="Times New Roman" w:cs="Times New Roman"/>
          <w:b/>
          <w:bCs/>
          <w:i/>
          <w:iCs/>
          <w:sz w:val="24"/>
          <w:szCs w:val="24"/>
          <w:lang w:eastAsia="ru-RU"/>
        </w:rPr>
        <w:br/>
        <w:t xml:space="preserve">В </w:t>
      </w:r>
      <w:proofErr w:type="spellStart"/>
      <w:r w:rsidRPr="007D426E">
        <w:rPr>
          <w:rFonts w:ascii="Times New Roman" w:eastAsia="Times New Roman" w:hAnsi="Times New Roman" w:cs="Times New Roman"/>
          <w:b/>
          <w:bCs/>
          <w:i/>
          <w:iCs/>
          <w:sz w:val="24"/>
          <w:szCs w:val="24"/>
          <w:lang w:eastAsia="ru-RU"/>
        </w:rPr>
        <w:t>Прикамье</w:t>
      </w:r>
      <w:proofErr w:type="spellEnd"/>
      <w:r w:rsidRPr="007D426E">
        <w:rPr>
          <w:rFonts w:ascii="Times New Roman" w:eastAsia="Times New Roman" w:hAnsi="Times New Roman" w:cs="Times New Roman"/>
          <w:b/>
          <w:bCs/>
          <w:i/>
          <w:iCs/>
          <w:sz w:val="24"/>
          <w:szCs w:val="24"/>
          <w:lang w:eastAsia="ru-RU"/>
        </w:rPr>
        <w:t xml:space="preserve"> более 1 тысячи памятников и мемориалов, посвященных героям Великой Отечественной войны, многие - в Перми. На городской эспланаде возвышается монумент "Героям фронта и тыла". Он отображает образы трех людей, которые обусловили победу нашего народа в смертельной схватке с фашистами: образ Родины-Матери, образ рабочего, выковавшего щит и образ воина с мечом. Своеобразное уральское триединство.</w:t>
      </w:r>
      <w:r w:rsidRPr="007D426E">
        <w:rPr>
          <w:rFonts w:ascii="Times New Roman" w:eastAsia="Times New Roman" w:hAnsi="Times New Roman" w:cs="Times New Roman"/>
          <w:b/>
          <w:bCs/>
          <w:i/>
          <w:iCs/>
          <w:sz w:val="24"/>
          <w:szCs w:val="24"/>
          <w:lang w:eastAsia="ru-RU"/>
        </w:rPr>
        <w:br/>
        <w:t xml:space="preserve">На </w:t>
      </w:r>
      <w:proofErr w:type="spellStart"/>
      <w:r w:rsidRPr="007D426E">
        <w:rPr>
          <w:rFonts w:ascii="Times New Roman" w:eastAsia="Times New Roman" w:hAnsi="Times New Roman" w:cs="Times New Roman"/>
          <w:b/>
          <w:bCs/>
          <w:i/>
          <w:iCs/>
          <w:sz w:val="24"/>
          <w:szCs w:val="24"/>
          <w:lang w:eastAsia="ru-RU"/>
        </w:rPr>
        <w:t>Егошихинском</w:t>
      </w:r>
      <w:proofErr w:type="spellEnd"/>
      <w:r w:rsidRPr="007D426E">
        <w:rPr>
          <w:rFonts w:ascii="Times New Roman" w:eastAsia="Times New Roman" w:hAnsi="Times New Roman" w:cs="Times New Roman"/>
          <w:b/>
          <w:bCs/>
          <w:i/>
          <w:iCs/>
          <w:sz w:val="24"/>
          <w:szCs w:val="24"/>
          <w:lang w:eastAsia="ru-RU"/>
        </w:rPr>
        <w:t xml:space="preserve"> кладбище стоит памятник Скорбящей матери. Отмечая самый святой праздник 9 Мая, мы отдаем дань памяти погибшим в боях за Родину, приходим к памятникам и возлагаем цветы</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noProof/>
          <w:sz w:val="24"/>
          <w:szCs w:val="24"/>
          <w:lang w:eastAsia="ru-RU"/>
        </w:rPr>
        <w:lastRenderedPageBreak/>
        <w:drawing>
          <wp:inline distT="0" distB="0" distL="0" distR="0">
            <wp:extent cx="3738447" cy="4336324"/>
            <wp:effectExtent l="0" t="0" r="0" b="7620"/>
            <wp:docPr id="23" name="Рисунок 23" descr="https://germenchikschool.ucoz.net/Tochka/WhatsApp_Image_2022-05-26_at_21.1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germenchikschool.ucoz.net/Tochka/WhatsApp_Image_2022-05-26_at_21.11.0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37860" cy="4335643"/>
                    </a:xfrm>
                    <a:prstGeom prst="rect">
                      <a:avLst/>
                    </a:prstGeom>
                    <a:noFill/>
                    <a:ln>
                      <a:noFill/>
                    </a:ln>
                  </pic:spPr>
                </pic:pic>
              </a:graphicData>
            </a:graphic>
          </wp:inline>
        </w:drawing>
      </w:r>
      <w:r>
        <w:rPr>
          <w:rFonts w:ascii="Times New Roman" w:eastAsia="Times New Roman" w:hAnsi="Times New Roman" w:cs="Times New Roman"/>
          <w:b/>
          <w:bCs/>
          <w:i/>
          <w:iCs/>
          <w:noProof/>
          <w:sz w:val="24"/>
          <w:szCs w:val="24"/>
          <w:lang w:eastAsia="ru-RU"/>
        </w:rPr>
        <w:drawing>
          <wp:inline distT="0" distB="0" distL="0" distR="0">
            <wp:extent cx="4633847" cy="3476495"/>
            <wp:effectExtent l="0" t="0" r="0" b="0"/>
            <wp:docPr id="22" name="Рисунок 22" descr="https://germenchikschool.ucoz.net/Tochka/WhatsApp_Image_2022-05-26_at_21.11.0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germenchikschool.ucoz.net/Tochka/WhatsApp_Image_2022-05-26_at_21.11.08-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38901" cy="3480287"/>
                    </a:xfrm>
                    <a:prstGeom prst="rect">
                      <a:avLst/>
                    </a:prstGeom>
                    <a:noFill/>
                    <a:ln>
                      <a:noFill/>
                    </a:ln>
                  </pic:spPr>
                </pic:pic>
              </a:graphicData>
            </a:graphic>
          </wp:inline>
        </w:drawing>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sz w:val="24"/>
          <w:szCs w:val="24"/>
          <w:lang w:eastAsia="ru-RU"/>
        </w:rPr>
        <w:t xml:space="preserve">Отчет учителя-предметника по Точке Роста. Учитель: </w:t>
      </w:r>
      <w:proofErr w:type="spellStart"/>
      <w:r w:rsidRPr="007D426E">
        <w:rPr>
          <w:rFonts w:ascii="Times New Roman" w:eastAsia="Times New Roman" w:hAnsi="Times New Roman" w:cs="Times New Roman"/>
          <w:b/>
          <w:bCs/>
          <w:sz w:val="24"/>
          <w:szCs w:val="24"/>
          <w:lang w:eastAsia="ru-RU"/>
        </w:rPr>
        <w:t>Кушхова</w:t>
      </w:r>
      <w:proofErr w:type="spellEnd"/>
      <w:r w:rsidRPr="007D426E">
        <w:rPr>
          <w:rFonts w:ascii="Times New Roman" w:eastAsia="Times New Roman" w:hAnsi="Times New Roman" w:cs="Times New Roman"/>
          <w:b/>
          <w:bCs/>
          <w:sz w:val="24"/>
          <w:szCs w:val="24"/>
          <w:lang w:eastAsia="ru-RU"/>
        </w:rPr>
        <w:t xml:space="preserve"> Ж.В.</w:t>
      </w:r>
      <w:r w:rsidRPr="007D426E">
        <w:rPr>
          <w:rFonts w:ascii="Times New Roman" w:eastAsia="Times New Roman" w:hAnsi="Times New Roman" w:cs="Times New Roman"/>
          <w:sz w:val="24"/>
          <w:szCs w:val="24"/>
          <w:lang w:eastAsia="ru-RU"/>
        </w:rPr>
        <w:br/>
        <w:t>Внедрение центра «Точка роста» позволило качественно изменить процесс обучения химии, что однозначно спо</w:t>
      </w:r>
      <w:r w:rsidRPr="007D426E">
        <w:rPr>
          <w:rFonts w:ascii="Times New Roman" w:eastAsia="Times New Roman" w:hAnsi="Times New Roman" w:cs="Times New Roman"/>
          <w:sz w:val="24"/>
          <w:szCs w:val="24"/>
          <w:lang w:eastAsia="ru-RU"/>
        </w:rPr>
        <w:softHyphen/>
        <w:t>собствует повышению мотивации обучения школьников.</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1. Фронтальные опыты. Например, учащиеся 8-х классов по теме „Химические свойства кислорода" экспериментально выясняют, „открывают" условия лучшего горения простых и сложных веществ. Фронтальные наблюдения убеждают ученика в том, что каждый может „</w:t>
      </w:r>
      <w:proofErr w:type="spellStart"/>
      <w:r w:rsidRPr="007D426E">
        <w:rPr>
          <w:rFonts w:ascii="Times New Roman" w:eastAsia="Times New Roman" w:hAnsi="Times New Roman" w:cs="Times New Roman"/>
          <w:sz w:val="24"/>
          <w:szCs w:val="24"/>
          <w:lang w:eastAsia="ru-RU"/>
        </w:rPr>
        <w:t>сделать</w:t>
      </w:r>
      <w:proofErr w:type="gramStart"/>
      <w:r w:rsidRPr="007D426E">
        <w:rPr>
          <w:rFonts w:ascii="Times New Roman" w:eastAsia="Times New Roman" w:hAnsi="Times New Roman" w:cs="Times New Roman"/>
          <w:sz w:val="24"/>
          <w:szCs w:val="24"/>
          <w:lang w:eastAsia="ru-RU"/>
        </w:rPr>
        <w:t>"о</w:t>
      </w:r>
      <w:proofErr w:type="gramEnd"/>
      <w:r w:rsidRPr="007D426E">
        <w:rPr>
          <w:rFonts w:ascii="Times New Roman" w:eastAsia="Times New Roman" w:hAnsi="Times New Roman" w:cs="Times New Roman"/>
          <w:sz w:val="24"/>
          <w:szCs w:val="24"/>
          <w:lang w:eastAsia="ru-RU"/>
        </w:rPr>
        <w:t>ткрытие</w:t>
      </w:r>
      <w:proofErr w:type="spellEnd"/>
      <w:r w:rsidRPr="007D426E">
        <w:rPr>
          <w:rFonts w:ascii="Times New Roman" w:eastAsia="Times New Roman" w:hAnsi="Times New Roman" w:cs="Times New Roman"/>
          <w:sz w:val="24"/>
          <w:szCs w:val="24"/>
          <w:lang w:eastAsia="ru-RU"/>
        </w:rPr>
        <w:t>, толчок которому дает опыт.</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2. Уроки-исследования, где предметом ученического исследования является „</w:t>
      </w:r>
      <w:proofErr w:type="spellStart"/>
      <w:r w:rsidRPr="007D426E">
        <w:rPr>
          <w:rFonts w:ascii="Times New Roman" w:eastAsia="Times New Roman" w:hAnsi="Times New Roman" w:cs="Times New Roman"/>
          <w:sz w:val="24"/>
          <w:szCs w:val="24"/>
          <w:lang w:eastAsia="ru-RU"/>
        </w:rPr>
        <w:t>переоткрытие</w:t>
      </w:r>
      <w:proofErr w:type="spellEnd"/>
      <w:r w:rsidRPr="007D426E">
        <w:rPr>
          <w:rFonts w:ascii="Times New Roman" w:eastAsia="Times New Roman" w:hAnsi="Times New Roman" w:cs="Times New Roman"/>
          <w:sz w:val="24"/>
          <w:szCs w:val="24"/>
          <w:lang w:eastAsia="ru-RU"/>
        </w:rPr>
        <w:t>" уже открытого в науке, вместе с тем для ученика выполнение исследовательского задания является познанием еще не познанного.</w:t>
      </w:r>
      <w:r w:rsidRPr="007D426E">
        <w:rPr>
          <w:rFonts w:ascii="Times New Roman" w:eastAsia="Times New Roman" w:hAnsi="Times New Roman" w:cs="Times New Roman"/>
          <w:sz w:val="24"/>
          <w:szCs w:val="24"/>
          <w:lang w:eastAsia="ru-RU"/>
        </w:rPr>
        <w:br/>
        <w:t xml:space="preserve">Ученики во время урока сами накапливают факты, выдвигают гипотезу, ставят эксперимент, создают теорию. Задания такого характера </w:t>
      </w:r>
      <w:r w:rsidRPr="007D426E">
        <w:rPr>
          <w:rFonts w:ascii="Times New Roman" w:eastAsia="Times New Roman" w:hAnsi="Times New Roman" w:cs="Times New Roman"/>
          <w:sz w:val="24"/>
          <w:szCs w:val="24"/>
          <w:lang w:eastAsia="ru-RU"/>
        </w:rPr>
        <w:lastRenderedPageBreak/>
        <w:t>вызывают у учащихся усиленный интерес, что приводит к глубокому и прочному усвоению знаний. Итогом работы на уроке становятся выводы, самостоятельно полученные школьниками, как ответ на проблемный вопрос учителя. Например, выявление сущности, механизма и причину протекания реакций ионного обмена, опираясь на теорию электролитической диссоциации.</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3.  Неотъемлемой частью химии является выполнение лабораторных работ. Можно предложить ребятам самим предположить порядок выполнения работ и необходимое оборудование. Если ученику трудно выполнить работу, то он может воспользоваться учебником. Это учит самостоятельно мыслить, а урок считать не “</w:t>
      </w:r>
      <w:proofErr w:type="spellStart"/>
      <w:r w:rsidRPr="007D426E">
        <w:rPr>
          <w:rFonts w:ascii="Times New Roman" w:eastAsia="Times New Roman" w:hAnsi="Times New Roman" w:cs="Times New Roman"/>
          <w:sz w:val="24"/>
          <w:szCs w:val="24"/>
          <w:lang w:eastAsia="ru-RU"/>
        </w:rPr>
        <w:t>обязаловкой</w:t>
      </w:r>
      <w:proofErr w:type="spellEnd"/>
      <w:r w:rsidRPr="007D426E">
        <w:rPr>
          <w:rFonts w:ascii="Times New Roman" w:eastAsia="Times New Roman" w:hAnsi="Times New Roman" w:cs="Times New Roman"/>
          <w:sz w:val="24"/>
          <w:szCs w:val="24"/>
          <w:lang w:eastAsia="ru-RU"/>
        </w:rPr>
        <w:t>”, а методом исследования.</w:t>
      </w:r>
      <w:r w:rsidRPr="007D426E">
        <w:rPr>
          <w:rFonts w:ascii="Times New Roman" w:eastAsia="Times New Roman" w:hAnsi="Times New Roman" w:cs="Times New Roman"/>
          <w:sz w:val="24"/>
          <w:szCs w:val="24"/>
          <w:lang w:eastAsia="ru-RU"/>
        </w:rPr>
        <w:br/>
        <w:t>4. Важную роль в развитии познавательной активности и творческих способностей учащихся играет химический эксперимент. Он является не только необходимым условием достижения осознанных опорных знаний по химии, но и облегчает понимание технологии химических производств, способствует развитию наблюдательности, умений объяснять наблюдаемые явления, используя для этого теоретические знания, устанавливать причинно-следственные связи.</w:t>
      </w:r>
      <w:r w:rsidRPr="007D426E">
        <w:rPr>
          <w:rFonts w:ascii="Times New Roman" w:eastAsia="Times New Roman" w:hAnsi="Times New Roman" w:cs="Times New Roman"/>
          <w:sz w:val="24"/>
          <w:szCs w:val="24"/>
          <w:lang w:eastAsia="ru-RU"/>
        </w:rPr>
        <w:br/>
        <w:t>Чтобы успешно преподавать химию, учителю необходимо овладеть школьным химическим экспериментом, в результате которого учащиеся приобретают необходимые знания и умения. Школьный химический эксперимент можно разделить на демонстрационный, когда эксперимент показывает учитель, и ученический, выполняемый учащимися. В свою очередь ученический эксперимент подразделяют на два вида:</w:t>
      </w:r>
      <w:proofErr w:type="gramStart"/>
      <w:r w:rsidRPr="007D426E">
        <w:rPr>
          <w:rFonts w:ascii="Times New Roman" w:eastAsia="Times New Roman" w:hAnsi="Times New Roman" w:cs="Times New Roman"/>
          <w:sz w:val="24"/>
          <w:szCs w:val="24"/>
          <w:lang w:eastAsia="ru-RU"/>
        </w:rPr>
        <w:br/>
        <w:t>-</w:t>
      </w:r>
      <w:proofErr w:type="gramEnd"/>
      <w:r w:rsidRPr="007D426E">
        <w:rPr>
          <w:rFonts w:ascii="Times New Roman" w:eastAsia="Times New Roman" w:hAnsi="Times New Roman" w:cs="Times New Roman"/>
          <w:sz w:val="24"/>
          <w:szCs w:val="24"/>
          <w:lang w:eastAsia="ru-RU"/>
        </w:rPr>
        <w:t>лабораторные опыты, проводимые учащимися в процессе приобретения новых знаний;</w:t>
      </w:r>
      <w:r w:rsidRPr="007D426E">
        <w:rPr>
          <w:rFonts w:ascii="Times New Roman" w:eastAsia="Times New Roman" w:hAnsi="Times New Roman" w:cs="Times New Roman"/>
          <w:sz w:val="24"/>
          <w:szCs w:val="24"/>
          <w:lang w:eastAsia="ru-RU"/>
        </w:rPr>
        <w:br/>
        <w:t>-практические работы, которые учащиеся проделывают после прохождения одной - двух тем.</w:t>
      </w:r>
      <w:r w:rsidRPr="007D426E">
        <w:rPr>
          <w:rFonts w:ascii="Times New Roman" w:eastAsia="Times New Roman" w:hAnsi="Times New Roman" w:cs="Times New Roman"/>
          <w:sz w:val="24"/>
          <w:szCs w:val="24"/>
          <w:lang w:eastAsia="ru-RU"/>
        </w:rPr>
        <w:br/>
        <w:t>Учителю химии необходимо овладеть не только техникой и методикой демонстрационного эксперимента, но и ученическим экспериментом. </w:t>
      </w:r>
      <w:r w:rsidRPr="007D426E">
        <w:rPr>
          <w:rFonts w:ascii="Times New Roman" w:eastAsia="Times New Roman" w:hAnsi="Times New Roman" w:cs="Times New Roman"/>
          <w:sz w:val="24"/>
          <w:szCs w:val="24"/>
          <w:lang w:eastAsia="ru-RU"/>
        </w:rPr>
        <w:br/>
        <w:t>- Неотъемлемой частью химии является выполнение лабораторных работ. </w:t>
      </w:r>
      <w:r w:rsidRPr="007D426E">
        <w:rPr>
          <w:rFonts w:ascii="Times New Roman" w:eastAsia="Times New Roman" w:hAnsi="Times New Roman" w:cs="Times New Roman"/>
          <w:sz w:val="24"/>
          <w:szCs w:val="24"/>
          <w:lang w:eastAsia="ru-RU"/>
        </w:rPr>
        <w:br/>
        <w:t>-4. Важную роль в развитии познавательной активности и творческих способностей учащихся играет химический эксперимент.</w:t>
      </w:r>
      <w:r w:rsidRPr="007D426E">
        <w:rPr>
          <w:rFonts w:ascii="Times New Roman" w:eastAsia="Times New Roman" w:hAnsi="Times New Roman" w:cs="Times New Roman"/>
          <w:sz w:val="24"/>
          <w:szCs w:val="24"/>
          <w:lang w:eastAsia="ru-RU"/>
        </w:rPr>
        <w:br/>
        <w:t>Школьный химический эксперимент можно разделить на демонстрационный, когда эксперимент показывает учитель, и ученический, выполняемый учащимися. </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В свою очередь ученический эксперимент в Точке Роста подразделяют на два вида:</w:t>
      </w:r>
      <w:r w:rsidRPr="007D426E">
        <w:rPr>
          <w:rFonts w:ascii="Times New Roman" w:eastAsia="Times New Roman" w:hAnsi="Times New Roman" w:cs="Times New Roman"/>
          <w:sz w:val="24"/>
          <w:szCs w:val="24"/>
          <w:lang w:eastAsia="ru-RU"/>
        </w:rPr>
        <w:br/>
        <w:t>·                     лабораторные опыты, проводимые учащимися в процессе приобретения новых знаний;</w:t>
      </w:r>
      <w:r w:rsidRPr="007D426E">
        <w:rPr>
          <w:rFonts w:ascii="Times New Roman" w:eastAsia="Times New Roman" w:hAnsi="Times New Roman" w:cs="Times New Roman"/>
          <w:sz w:val="24"/>
          <w:szCs w:val="24"/>
          <w:lang w:eastAsia="ru-RU"/>
        </w:rPr>
        <w:br/>
        <w:t>·                     практические работы, которые учащиеся проделывают после прохождения одной - двух тем.</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Резюмируя, хотелось бы отметить, что действительно, демонстрации, опыты, эксперименты  по химии необходимо проводить так, чтобы они оказывали эмоциональное воздействие на учеников, способствовали развитию их интереса к изучению химии, а также, развитию их интеллектуальных и творческих способностей.</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 xml:space="preserve">Как утверждал </w:t>
      </w:r>
      <w:proofErr w:type="spellStart"/>
      <w:r w:rsidRPr="007D426E">
        <w:rPr>
          <w:rFonts w:ascii="Times New Roman" w:eastAsia="Times New Roman" w:hAnsi="Times New Roman" w:cs="Times New Roman"/>
          <w:sz w:val="24"/>
          <w:szCs w:val="24"/>
          <w:lang w:eastAsia="ru-RU"/>
        </w:rPr>
        <w:t>А.Эйнштейн</w:t>
      </w:r>
      <w:proofErr w:type="spellEnd"/>
      <w:r w:rsidRPr="007D426E">
        <w:rPr>
          <w:rFonts w:ascii="Times New Roman" w:eastAsia="Times New Roman" w:hAnsi="Times New Roman" w:cs="Times New Roman"/>
          <w:sz w:val="24"/>
          <w:szCs w:val="24"/>
          <w:lang w:eastAsia="ru-RU"/>
        </w:rPr>
        <w:t>: “Красивый эксперимент сам по себе часто гораздо ценнее, чем двадцать формул, добытых в реторте отвлеченной мысли”.</w:t>
      </w:r>
    </w:p>
    <w:p w:rsidR="0031158D"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lastRenderedPageBreak/>
        <w:t xml:space="preserve"> Тема: Три </w:t>
      </w:r>
      <w:proofErr w:type="gramStart"/>
      <w:r w:rsidRPr="007D426E">
        <w:rPr>
          <w:rFonts w:ascii="Times New Roman" w:eastAsia="Times New Roman" w:hAnsi="Times New Roman" w:cs="Times New Roman"/>
          <w:sz w:val="24"/>
          <w:szCs w:val="24"/>
          <w:lang w:eastAsia="ru-RU"/>
        </w:rPr>
        <w:t>агрегатные</w:t>
      </w:r>
      <w:proofErr w:type="gramEnd"/>
      <w:r w:rsidRPr="007D426E">
        <w:rPr>
          <w:rFonts w:ascii="Times New Roman" w:eastAsia="Times New Roman" w:hAnsi="Times New Roman" w:cs="Times New Roman"/>
          <w:sz w:val="24"/>
          <w:szCs w:val="24"/>
          <w:lang w:eastAsia="ru-RU"/>
        </w:rPr>
        <w:t xml:space="preserve"> состояния вещества.</w:t>
      </w:r>
      <w:r w:rsidRPr="007D426E">
        <w:rPr>
          <w:rFonts w:ascii="Times New Roman" w:eastAsia="Times New Roman" w:hAnsi="Times New Roman" w:cs="Times New Roman"/>
          <w:sz w:val="24"/>
          <w:szCs w:val="24"/>
          <w:lang w:eastAsia="ru-RU"/>
        </w:rPr>
        <w:br/>
        <w:t xml:space="preserve"> Тема выбрана «Агрегатное состояние вещества», потому что это очень интересная проблема для изучения. Очень занимательное занятие исследовать агрегатные состояния вещества с помощью опытов. Необходимо </w:t>
      </w:r>
      <w:proofErr w:type="gramStart"/>
      <w:r w:rsidRPr="007D426E">
        <w:rPr>
          <w:rFonts w:ascii="Times New Roman" w:eastAsia="Times New Roman" w:hAnsi="Times New Roman" w:cs="Times New Roman"/>
          <w:sz w:val="24"/>
          <w:szCs w:val="24"/>
          <w:lang w:eastAsia="ru-RU"/>
        </w:rPr>
        <w:t>проверить</w:t>
      </w:r>
      <w:proofErr w:type="gramEnd"/>
      <w:r w:rsidRPr="007D426E">
        <w:rPr>
          <w:rFonts w:ascii="Times New Roman" w:eastAsia="Times New Roman" w:hAnsi="Times New Roman" w:cs="Times New Roman"/>
          <w:sz w:val="24"/>
          <w:szCs w:val="24"/>
          <w:lang w:eastAsia="ru-RU"/>
        </w:rPr>
        <w:t xml:space="preserve"> правда ли, что в жидком состоянии вещество не имеет постоянной формы, но имеет постоянный объём? Правда ли что вещество в твёрдом агрегатном состоянии имеет и постоянную форму </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426E">
        <w:rPr>
          <w:rFonts w:ascii="Times New Roman" w:eastAsia="Times New Roman" w:hAnsi="Times New Roman" w:cs="Times New Roman"/>
          <w:sz w:val="24"/>
          <w:szCs w:val="24"/>
          <w:lang w:eastAsia="ru-RU"/>
        </w:rPr>
        <w:lastRenderedPageBreak/>
        <w:t>остоянный</w:t>
      </w:r>
      <w:proofErr w:type="spellEnd"/>
      <w:r w:rsidRPr="007D426E">
        <w:rPr>
          <w:rFonts w:ascii="Times New Roman" w:eastAsia="Times New Roman" w:hAnsi="Times New Roman" w:cs="Times New Roman"/>
          <w:sz w:val="24"/>
          <w:szCs w:val="24"/>
          <w:lang w:eastAsia="ru-RU"/>
        </w:rPr>
        <w:t xml:space="preserve"> объём?</w:t>
      </w:r>
      <w:r>
        <w:rPr>
          <w:rFonts w:ascii="Times New Roman" w:eastAsia="Times New Roman" w:hAnsi="Times New Roman" w:cs="Times New Roman"/>
          <w:noProof/>
          <w:sz w:val="24"/>
          <w:szCs w:val="24"/>
          <w:lang w:eastAsia="ru-RU"/>
        </w:rPr>
        <w:drawing>
          <wp:inline distT="0" distB="0" distL="0" distR="0">
            <wp:extent cx="3016155" cy="4020255"/>
            <wp:effectExtent l="0" t="0" r="0" b="0"/>
            <wp:docPr id="21" name="Рисунок 21" descr="https://germenchikschool.ucoz.net/Tochka/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germenchikschool.ucoz.net/Tochka/f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0897" cy="4026576"/>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918140" cy="3889612"/>
            <wp:effectExtent l="0" t="0" r="0" b="0"/>
            <wp:docPr id="20" name="Рисунок 20" descr="https://germenchikschool.ucoz.net/Tochka/f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germenchikschool.ucoz.net/Tochka/f2.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7727" cy="3889061"/>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3518944" cy="4690426"/>
            <wp:effectExtent l="0" t="0" r="5715" b="0"/>
            <wp:docPr id="19" name="Рисунок 19" descr="https://germenchikschool.ucoz.net/Tochka/f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germenchikschool.ucoz.net/Tochka/f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9628" cy="4704666"/>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3563204" cy="4749421"/>
            <wp:effectExtent l="0" t="0" r="0" b="0"/>
            <wp:docPr id="18" name="Рисунок 18" descr="https://germenchikschool.ucoz.net/Tochka/f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germenchikschool.ucoz.net/Tochka/f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70281" cy="4758854"/>
                    </a:xfrm>
                    <a:prstGeom prst="rect">
                      <a:avLst/>
                    </a:prstGeom>
                    <a:noFill/>
                    <a:ln>
                      <a:noFill/>
                    </a:ln>
                  </pic:spPr>
                </pic:pic>
              </a:graphicData>
            </a:graphic>
          </wp:inline>
        </w:drawing>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br/>
        <w:t>Тема 2: Первоначальные сведения о строении вещества</w:t>
      </w:r>
      <w:r w:rsidRPr="007D426E">
        <w:rPr>
          <w:rFonts w:ascii="Times New Roman" w:eastAsia="Times New Roman" w:hAnsi="Times New Roman" w:cs="Times New Roman"/>
          <w:sz w:val="24"/>
          <w:szCs w:val="24"/>
          <w:lang w:eastAsia="ru-RU"/>
        </w:rPr>
        <w:br/>
        <w:t xml:space="preserve"> Проект направлен на изучение темы «Первоначальные сведения о строении вещества» и рассчитан </w:t>
      </w:r>
      <w:proofErr w:type="gramStart"/>
      <w:r w:rsidRPr="007D426E">
        <w:rPr>
          <w:rFonts w:ascii="Times New Roman" w:eastAsia="Times New Roman" w:hAnsi="Times New Roman" w:cs="Times New Roman"/>
          <w:sz w:val="24"/>
          <w:szCs w:val="24"/>
          <w:lang w:eastAsia="ru-RU"/>
        </w:rPr>
        <w:t>на</w:t>
      </w:r>
      <w:proofErr w:type="gramEnd"/>
      <w:r w:rsidRPr="007D426E">
        <w:rPr>
          <w:rFonts w:ascii="Times New Roman" w:eastAsia="Times New Roman" w:hAnsi="Times New Roman" w:cs="Times New Roman"/>
          <w:sz w:val="24"/>
          <w:szCs w:val="24"/>
          <w:lang w:eastAsia="ru-RU"/>
        </w:rPr>
        <w:t xml:space="preserve"> </w:t>
      </w:r>
      <w:proofErr w:type="gramStart"/>
      <w:r w:rsidRPr="007D426E">
        <w:rPr>
          <w:rFonts w:ascii="Times New Roman" w:eastAsia="Times New Roman" w:hAnsi="Times New Roman" w:cs="Times New Roman"/>
          <w:sz w:val="24"/>
          <w:szCs w:val="24"/>
          <w:lang w:eastAsia="ru-RU"/>
        </w:rPr>
        <w:t>обучающихся</w:t>
      </w:r>
      <w:proofErr w:type="gramEnd"/>
      <w:r w:rsidRPr="007D426E">
        <w:rPr>
          <w:rFonts w:ascii="Times New Roman" w:eastAsia="Times New Roman" w:hAnsi="Times New Roman" w:cs="Times New Roman"/>
          <w:sz w:val="24"/>
          <w:szCs w:val="24"/>
          <w:lang w:eastAsia="ru-RU"/>
        </w:rPr>
        <w:t xml:space="preserve"> 7-8  классов, занимающихся в точке роста. Благодаря этому проекту учащиеся получат основные сведения о молекулах, которые являются главными "действующими лицами" молекулярной физики. Проект расширяет уже имеющиеся у учащихся основные сведения за счет самостоятельного поиска дополнительного материала, выполнения экспериментальных исследований</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603009" cy="2703120"/>
            <wp:effectExtent l="0" t="0" r="0" b="2540"/>
            <wp:docPr id="17" name="Рисунок 17" descr="https://germenchikschool.ucoz.net/Tochka/f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germenchikschool.ucoz.net/Tochka/f5.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2539" cy="2710270"/>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3435357" cy="4579015"/>
            <wp:effectExtent l="0" t="0" r="0" b="0"/>
            <wp:docPr id="16" name="Рисунок 16" descr="https://germenchikschool.ucoz.net/Tochka/f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germenchikschool.ucoz.net/Tochka/f6.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38784" cy="4583583"/>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lastRenderedPageBreak/>
        <w:drawing>
          <wp:inline distT="0" distB="0" distL="0" distR="0">
            <wp:extent cx="3437540" cy="4581924"/>
            <wp:effectExtent l="0" t="0" r="0" b="9525"/>
            <wp:docPr id="15" name="Рисунок 15" descr="https://germenchikschool.ucoz.net/Tochka/f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germenchikschool.ucoz.net/Tochka/f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37487" cy="4581854"/>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3452884" cy="4602376"/>
            <wp:effectExtent l="0" t="0" r="0" b="8255"/>
            <wp:docPr id="14" name="Рисунок 14" descr="https://germenchikschool.ucoz.net/Tochka/f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germenchikschool.ucoz.net/Tochka/f8.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56830" cy="4607635"/>
                    </a:xfrm>
                    <a:prstGeom prst="rect">
                      <a:avLst/>
                    </a:prstGeom>
                    <a:noFill/>
                    <a:ln>
                      <a:noFill/>
                    </a:ln>
                  </pic:spPr>
                </pic:pic>
              </a:graphicData>
            </a:graphic>
          </wp:inline>
        </w:drawing>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b/>
          <w:bCs/>
          <w:sz w:val="24"/>
          <w:szCs w:val="24"/>
          <w:lang w:eastAsia="ru-RU"/>
        </w:rPr>
        <w:t xml:space="preserve">Отчёт </w:t>
      </w:r>
      <w:proofErr w:type="gramStart"/>
      <w:r w:rsidRPr="007D426E">
        <w:rPr>
          <w:rFonts w:ascii="Times New Roman" w:eastAsia="Times New Roman" w:hAnsi="Times New Roman" w:cs="Times New Roman"/>
          <w:b/>
          <w:bCs/>
          <w:sz w:val="24"/>
          <w:szCs w:val="24"/>
          <w:lang w:eastAsia="ru-RU"/>
        </w:rPr>
        <w:t>учителя-предметник</w:t>
      </w:r>
      <w:proofErr w:type="gramEnd"/>
      <w:r w:rsidRPr="007D426E">
        <w:rPr>
          <w:rFonts w:ascii="Times New Roman" w:eastAsia="Times New Roman" w:hAnsi="Times New Roman" w:cs="Times New Roman"/>
          <w:b/>
          <w:bCs/>
          <w:sz w:val="24"/>
          <w:szCs w:val="24"/>
          <w:lang w:eastAsia="ru-RU"/>
        </w:rPr>
        <w:t xml:space="preserve"> по Точке Роста. </w:t>
      </w:r>
      <w:proofErr w:type="spellStart"/>
      <w:r w:rsidRPr="007D426E">
        <w:rPr>
          <w:rFonts w:ascii="Times New Roman" w:eastAsia="Times New Roman" w:hAnsi="Times New Roman" w:cs="Times New Roman"/>
          <w:b/>
          <w:bCs/>
          <w:sz w:val="24"/>
          <w:szCs w:val="24"/>
          <w:lang w:eastAsia="ru-RU"/>
        </w:rPr>
        <w:t>Учитель</w:t>
      </w:r>
      <w:proofErr w:type="gramStart"/>
      <w:r w:rsidRPr="007D426E">
        <w:rPr>
          <w:rFonts w:ascii="Times New Roman" w:eastAsia="Times New Roman" w:hAnsi="Times New Roman" w:cs="Times New Roman"/>
          <w:b/>
          <w:bCs/>
          <w:sz w:val="24"/>
          <w:szCs w:val="24"/>
          <w:lang w:eastAsia="ru-RU"/>
        </w:rPr>
        <w:t>:К</w:t>
      </w:r>
      <w:proofErr w:type="gramEnd"/>
      <w:r w:rsidRPr="007D426E">
        <w:rPr>
          <w:rFonts w:ascii="Times New Roman" w:eastAsia="Times New Roman" w:hAnsi="Times New Roman" w:cs="Times New Roman"/>
          <w:b/>
          <w:bCs/>
          <w:sz w:val="24"/>
          <w:szCs w:val="24"/>
          <w:lang w:eastAsia="ru-RU"/>
        </w:rPr>
        <w:t>учменова</w:t>
      </w:r>
      <w:proofErr w:type="spellEnd"/>
      <w:r w:rsidRPr="007D426E">
        <w:rPr>
          <w:rFonts w:ascii="Times New Roman" w:eastAsia="Times New Roman" w:hAnsi="Times New Roman" w:cs="Times New Roman"/>
          <w:b/>
          <w:bCs/>
          <w:sz w:val="24"/>
          <w:szCs w:val="24"/>
          <w:lang w:eastAsia="ru-RU"/>
        </w:rPr>
        <w:t xml:space="preserve"> З.А.</w:t>
      </w:r>
    </w:p>
    <w:p w:rsidR="007D426E" w:rsidRPr="007D426E" w:rsidRDefault="007D426E" w:rsidP="007D426E">
      <w:pPr>
        <w:spacing w:before="100" w:beforeAutospacing="1" w:after="100" w:afterAutospacing="1" w:line="240" w:lineRule="auto"/>
        <w:rPr>
          <w:rFonts w:ascii="Times New Roman" w:eastAsia="Times New Roman" w:hAnsi="Times New Roman" w:cs="Times New Roman"/>
          <w:sz w:val="24"/>
          <w:szCs w:val="24"/>
          <w:lang w:eastAsia="ru-RU"/>
        </w:rPr>
      </w:pPr>
      <w:r w:rsidRPr="007D426E">
        <w:rPr>
          <w:rFonts w:ascii="Times New Roman" w:eastAsia="Times New Roman" w:hAnsi="Times New Roman" w:cs="Times New Roman"/>
          <w:sz w:val="24"/>
          <w:szCs w:val="24"/>
          <w:lang w:eastAsia="ru-RU"/>
        </w:rPr>
        <w:t>Современный мир непрерывно меняется. Скорость, с которой жизнь претерпевает трансформации, намного выше, чем двадцать или тридцать лет назад. </w:t>
      </w:r>
      <w:r w:rsidRPr="007D426E">
        <w:rPr>
          <w:rFonts w:ascii="Times New Roman" w:eastAsia="Times New Roman" w:hAnsi="Times New Roman" w:cs="Times New Roman"/>
          <w:sz w:val="24"/>
          <w:szCs w:val="24"/>
          <w:lang w:eastAsia="ru-RU"/>
        </w:rPr>
        <w:br/>
        <w:t>Главная задача школы – создать условия для развития личности ученика, </w:t>
      </w:r>
      <w:r w:rsidRPr="007D426E">
        <w:rPr>
          <w:rFonts w:ascii="Times New Roman" w:eastAsia="Times New Roman" w:hAnsi="Times New Roman" w:cs="Times New Roman"/>
          <w:sz w:val="24"/>
          <w:szCs w:val="24"/>
          <w:lang w:eastAsia="ru-RU"/>
        </w:rPr>
        <w:br/>
        <w:t>где есть возможность использования современного оборудования «Точки роста», я начала искать методы и приемы работы оптимальной модели сетевого урока по физике для профильных классов старшей ступени школы.</w:t>
      </w:r>
      <w:r w:rsidRPr="007D426E">
        <w:rPr>
          <w:rFonts w:ascii="Times New Roman" w:eastAsia="Times New Roman" w:hAnsi="Times New Roman" w:cs="Times New Roman"/>
          <w:sz w:val="24"/>
          <w:szCs w:val="24"/>
          <w:lang w:eastAsia="ru-RU"/>
        </w:rPr>
        <w:br/>
        <w:t xml:space="preserve">Точка Роста имеет в виду вполне конкретные и прогнозируемые цели. Одна из таких целей состоит в создании комфортных условий обучения, таких, при которых ученик чувствует свою успешность, свою интеллектуальную состоятельность. Это делает продуктивным </w:t>
      </w:r>
      <w:r w:rsidRPr="007D426E">
        <w:rPr>
          <w:rFonts w:ascii="Times New Roman" w:eastAsia="Times New Roman" w:hAnsi="Times New Roman" w:cs="Times New Roman"/>
          <w:sz w:val="24"/>
          <w:szCs w:val="24"/>
          <w:lang w:eastAsia="ru-RU"/>
        </w:rPr>
        <w:lastRenderedPageBreak/>
        <w:t>процесс обучения. </w:t>
      </w:r>
      <w:r w:rsidRPr="007D426E">
        <w:rPr>
          <w:rFonts w:ascii="Times New Roman" w:eastAsia="Times New Roman" w:hAnsi="Times New Roman" w:cs="Times New Roman"/>
          <w:sz w:val="24"/>
          <w:szCs w:val="24"/>
          <w:lang w:eastAsia="ru-RU"/>
        </w:rPr>
        <w:br/>
        <w:t>На базе центра «Точка роста» было проведено внеклассные  мероприятии такие как-</w:t>
      </w:r>
      <w:r w:rsidRPr="007D426E">
        <w:rPr>
          <w:rFonts w:ascii="Times New Roman" w:eastAsia="Times New Roman" w:hAnsi="Times New Roman" w:cs="Times New Roman"/>
          <w:sz w:val="24"/>
          <w:szCs w:val="24"/>
          <w:lang w:eastAsia="ru-RU"/>
        </w:rPr>
        <w:br/>
        <w:t>1. Строение вещества</w:t>
      </w:r>
      <w:r w:rsidRPr="007D426E">
        <w:rPr>
          <w:rFonts w:ascii="Times New Roman" w:eastAsia="Times New Roman" w:hAnsi="Times New Roman" w:cs="Times New Roman"/>
          <w:sz w:val="24"/>
          <w:szCs w:val="24"/>
          <w:lang w:eastAsia="ru-RU"/>
        </w:rPr>
        <w:br/>
        <w:t>2. Молекулы</w:t>
      </w:r>
      <w:r w:rsidRPr="007D426E">
        <w:rPr>
          <w:rFonts w:ascii="Times New Roman" w:eastAsia="Times New Roman" w:hAnsi="Times New Roman" w:cs="Times New Roman"/>
          <w:sz w:val="24"/>
          <w:szCs w:val="24"/>
          <w:lang w:eastAsia="ru-RU"/>
        </w:rPr>
        <w:br/>
        <w:t>3. Взаимодействие молекул</w:t>
      </w:r>
      <w:r w:rsidRPr="007D426E">
        <w:rPr>
          <w:rFonts w:ascii="Times New Roman" w:eastAsia="Times New Roman" w:hAnsi="Times New Roman" w:cs="Times New Roman"/>
          <w:sz w:val="24"/>
          <w:szCs w:val="24"/>
          <w:lang w:eastAsia="ru-RU"/>
        </w:rPr>
        <w:br/>
        <w:t>4. Первоначальные сведения о строении вещества</w:t>
      </w:r>
      <w:r w:rsidRPr="007D426E">
        <w:rPr>
          <w:rFonts w:ascii="Times New Roman" w:eastAsia="Times New Roman" w:hAnsi="Times New Roman" w:cs="Times New Roman"/>
          <w:sz w:val="24"/>
          <w:szCs w:val="24"/>
          <w:lang w:eastAsia="ru-RU"/>
        </w:rPr>
        <w:br/>
        <w:t>5. Плотность вещества</w:t>
      </w:r>
      <w:r w:rsidRPr="007D426E">
        <w:rPr>
          <w:rFonts w:ascii="Times New Roman" w:eastAsia="Times New Roman" w:hAnsi="Times New Roman" w:cs="Times New Roman"/>
          <w:sz w:val="24"/>
          <w:szCs w:val="24"/>
          <w:lang w:eastAsia="ru-RU"/>
        </w:rPr>
        <w:br/>
        <w:t>6. Измерение объема тела</w:t>
      </w:r>
      <w:proofErr w:type="gramStart"/>
      <w:r w:rsidRPr="007D426E">
        <w:rPr>
          <w:rFonts w:ascii="Times New Roman" w:eastAsia="Times New Roman" w:hAnsi="Times New Roman" w:cs="Times New Roman"/>
          <w:sz w:val="24"/>
          <w:szCs w:val="24"/>
          <w:lang w:eastAsia="ru-RU"/>
        </w:rPr>
        <w:br/>
        <w:t>З</w:t>
      </w:r>
      <w:proofErr w:type="gramEnd"/>
      <w:r w:rsidRPr="007D426E">
        <w:rPr>
          <w:rFonts w:ascii="Times New Roman" w:eastAsia="Times New Roman" w:hAnsi="Times New Roman" w:cs="Times New Roman"/>
          <w:sz w:val="24"/>
          <w:szCs w:val="24"/>
          <w:lang w:eastAsia="ru-RU"/>
        </w:rPr>
        <w:t>анимаясь в течение нескольких месяцев, группы учащихся имели возможность пройти путь от самых азов до первых значимых моделей, объектов… результатов. </w:t>
      </w:r>
      <w:r w:rsidRPr="007D426E">
        <w:rPr>
          <w:rFonts w:ascii="Times New Roman" w:eastAsia="Times New Roman" w:hAnsi="Times New Roman" w:cs="Times New Roman"/>
          <w:sz w:val="24"/>
          <w:szCs w:val="24"/>
          <w:lang w:eastAsia="ru-RU"/>
        </w:rPr>
        <w:br/>
        <w:t xml:space="preserve">Таким образом, дети и родители увидели значимость практического применения полученных знаний и навыков. Такая возможность предоставляется ребятам и на уроках математики, окружающего мира, технологии, </w:t>
      </w:r>
      <w:proofErr w:type="spellStart"/>
      <w:r w:rsidRPr="007D426E">
        <w:rPr>
          <w:rFonts w:ascii="Times New Roman" w:eastAsia="Times New Roman" w:hAnsi="Times New Roman" w:cs="Times New Roman"/>
          <w:sz w:val="24"/>
          <w:szCs w:val="24"/>
          <w:lang w:eastAsia="ru-RU"/>
        </w:rPr>
        <w:t>кубановедения</w:t>
      </w:r>
      <w:proofErr w:type="spellEnd"/>
      <w:r w:rsidRPr="007D426E">
        <w:rPr>
          <w:rFonts w:ascii="Times New Roman" w:eastAsia="Times New Roman" w:hAnsi="Times New Roman" w:cs="Times New Roman"/>
          <w:sz w:val="24"/>
          <w:szCs w:val="24"/>
          <w:lang w:eastAsia="ru-RU"/>
        </w:rPr>
        <w:t xml:space="preserve">, где их углубленные знания помогают получать более высокие отметки по учебным предметам, помогают развивать </w:t>
      </w:r>
      <w:proofErr w:type="spellStart"/>
      <w:r w:rsidRPr="007D426E">
        <w:rPr>
          <w:rFonts w:ascii="Times New Roman" w:eastAsia="Times New Roman" w:hAnsi="Times New Roman" w:cs="Times New Roman"/>
          <w:sz w:val="24"/>
          <w:szCs w:val="24"/>
          <w:lang w:eastAsia="ru-RU"/>
        </w:rPr>
        <w:t>метапредметные</w:t>
      </w:r>
      <w:proofErr w:type="spellEnd"/>
      <w:r w:rsidRPr="007D426E">
        <w:rPr>
          <w:rFonts w:ascii="Times New Roman" w:eastAsia="Times New Roman" w:hAnsi="Times New Roman" w:cs="Times New Roman"/>
          <w:sz w:val="24"/>
          <w:szCs w:val="24"/>
          <w:lang w:eastAsia="ru-RU"/>
        </w:rPr>
        <w:t xml:space="preserve"> связи, создают целостную картину мира, где человек может находиться в гармонии с природой, обществом и самим собой.</w:t>
      </w:r>
      <w:r w:rsidRPr="007D426E">
        <w:rPr>
          <w:rFonts w:ascii="Times New Roman" w:eastAsia="Times New Roman" w:hAnsi="Times New Roman" w:cs="Times New Roman"/>
          <w:sz w:val="24"/>
          <w:szCs w:val="24"/>
          <w:lang w:eastAsia="ru-RU"/>
        </w:rPr>
        <w:br/>
        <w:t>Прошло чуть более полугода… Нам стало понятно: ребята, посещающие кружки «Точки роста», отличаются более высоким уровнем владения технической терминологией, навыками прогнозирования, планирования, личностного общения. На площадках «Точки роста» задействовано большое количество детей из группы риска, которые могли бы пополнить «армию» безнадзорных и праздно шатающихся, «утонувших» в виртуальном мире. Вместо этого - дети увлечены конструированием, созданием различных проектов, командной работой, общением друг с другом. И я, и родители всячески поддерживаем эти устремления ребят, надеемся на то, что их заинтересованность внеурочной деятельностью не пройдёт, а может стать базой для будущей профессии, хобби, увлечения на долгие годы</w:t>
      </w:r>
    </w:p>
    <w:p w:rsidR="00D007EA" w:rsidRPr="007D426E" w:rsidRDefault="00D007EA" w:rsidP="007D426E"/>
    <w:sectPr w:rsidR="00D007EA" w:rsidRPr="007D426E" w:rsidSect="007227A9">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F28A6"/>
    <w:multiLevelType w:val="multilevel"/>
    <w:tmpl w:val="44142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7EC"/>
    <w:rsid w:val="00192348"/>
    <w:rsid w:val="0031158D"/>
    <w:rsid w:val="006258A6"/>
    <w:rsid w:val="007227A9"/>
    <w:rsid w:val="007D426E"/>
    <w:rsid w:val="009877EC"/>
    <w:rsid w:val="00997F04"/>
    <w:rsid w:val="00D00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77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77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77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77EC"/>
    <w:rPr>
      <w:rFonts w:ascii="Tahoma" w:hAnsi="Tahoma" w:cs="Tahoma"/>
      <w:sz w:val="16"/>
      <w:szCs w:val="16"/>
    </w:rPr>
  </w:style>
  <w:style w:type="character" w:customStyle="1" w:styleId="10">
    <w:name w:val="Заголовок 1 Знак"/>
    <w:basedOn w:val="a0"/>
    <w:link w:val="1"/>
    <w:uiPriority w:val="9"/>
    <w:rsid w:val="009877EC"/>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9877EC"/>
    <w:rPr>
      <w:b/>
      <w:bCs/>
    </w:rPr>
  </w:style>
  <w:style w:type="character" w:styleId="a7">
    <w:name w:val="Hyperlink"/>
    <w:basedOn w:val="a0"/>
    <w:uiPriority w:val="99"/>
    <w:semiHidden/>
    <w:unhideWhenUsed/>
    <w:rsid w:val="006258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77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77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877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77EC"/>
    <w:rPr>
      <w:rFonts w:ascii="Tahoma" w:hAnsi="Tahoma" w:cs="Tahoma"/>
      <w:sz w:val="16"/>
      <w:szCs w:val="16"/>
    </w:rPr>
  </w:style>
  <w:style w:type="character" w:customStyle="1" w:styleId="10">
    <w:name w:val="Заголовок 1 Знак"/>
    <w:basedOn w:val="a0"/>
    <w:link w:val="1"/>
    <w:uiPriority w:val="9"/>
    <w:rsid w:val="009877EC"/>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9877EC"/>
    <w:rPr>
      <w:b/>
      <w:bCs/>
    </w:rPr>
  </w:style>
  <w:style w:type="character" w:styleId="a7">
    <w:name w:val="Hyperlink"/>
    <w:basedOn w:val="a0"/>
    <w:uiPriority w:val="99"/>
    <w:semiHidden/>
    <w:unhideWhenUsed/>
    <w:rsid w:val="006258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2883">
      <w:bodyDiv w:val="1"/>
      <w:marLeft w:val="0"/>
      <w:marRight w:val="0"/>
      <w:marTop w:val="0"/>
      <w:marBottom w:val="0"/>
      <w:divBdr>
        <w:top w:val="none" w:sz="0" w:space="0" w:color="auto"/>
        <w:left w:val="none" w:sz="0" w:space="0" w:color="auto"/>
        <w:bottom w:val="none" w:sz="0" w:space="0" w:color="auto"/>
        <w:right w:val="none" w:sz="0" w:space="0" w:color="auto"/>
      </w:divBdr>
    </w:div>
    <w:div w:id="254873506">
      <w:bodyDiv w:val="1"/>
      <w:marLeft w:val="0"/>
      <w:marRight w:val="0"/>
      <w:marTop w:val="0"/>
      <w:marBottom w:val="0"/>
      <w:divBdr>
        <w:top w:val="none" w:sz="0" w:space="0" w:color="auto"/>
        <w:left w:val="none" w:sz="0" w:space="0" w:color="auto"/>
        <w:bottom w:val="none" w:sz="0" w:space="0" w:color="auto"/>
        <w:right w:val="none" w:sz="0" w:space="0" w:color="auto"/>
      </w:divBdr>
    </w:div>
    <w:div w:id="1848012735">
      <w:bodyDiv w:val="1"/>
      <w:marLeft w:val="0"/>
      <w:marRight w:val="0"/>
      <w:marTop w:val="0"/>
      <w:marBottom w:val="0"/>
      <w:divBdr>
        <w:top w:val="none" w:sz="0" w:space="0" w:color="auto"/>
        <w:left w:val="none" w:sz="0" w:space="0" w:color="auto"/>
        <w:bottom w:val="none" w:sz="0" w:space="0" w:color="auto"/>
        <w:right w:val="none" w:sz="0" w:space="0" w:color="auto"/>
      </w:divBdr>
    </w:div>
    <w:div w:id="212502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s://disk.yandex.ru/d/5IR-tiyI3_O-4A" TargetMode="External"/><Relationship Id="rId14" Type="http://schemas.openxmlformats.org/officeDocument/2006/relationships/hyperlink" Target="https://germenchikschool.ucoz.net/Tochka/himiya_i_voyna-1-.pptx" TargetMode="External"/><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2985</Words>
  <Characters>17015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dc:creator>
  <cp:lastModifiedBy>Anastasia</cp:lastModifiedBy>
  <cp:revision>2</cp:revision>
  <dcterms:created xsi:type="dcterms:W3CDTF">2023-12-14T09:16:00Z</dcterms:created>
  <dcterms:modified xsi:type="dcterms:W3CDTF">2023-12-14T12:23:00Z</dcterms:modified>
</cp:coreProperties>
</file>